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C5" w:rsidRPr="00B84663" w:rsidRDefault="00E14A91" w:rsidP="00B84663">
      <w:pPr>
        <w:jc w:val="center"/>
        <w:rPr>
          <w:b/>
          <w:sz w:val="36"/>
          <w:szCs w:val="36"/>
        </w:rPr>
      </w:pPr>
      <w:r w:rsidRPr="00B84663">
        <w:rPr>
          <w:rFonts w:hint="eastAsia"/>
          <w:b/>
          <w:sz w:val="36"/>
          <w:szCs w:val="36"/>
        </w:rPr>
        <w:t>201</w:t>
      </w:r>
      <w:r w:rsidR="00D91F25">
        <w:rPr>
          <w:rFonts w:hint="eastAsia"/>
          <w:b/>
          <w:sz w:val="36"/>
          <w:szCs w:val="36"/>
        </w:rPr>
        <w:t>6</w:t>
      </w:r>
      <w:r w:rsidRPr="00B84663">
        <w:rPr>
          <w:rFonts w:hint="eastAsia"/>
          <w:b/>
          <w:sz w:val="36"/>
          <w:szCs w:val="36"/>
        </w:rPr>
        <w:t>年蓬江区举借债务情况说明</w:t>
      </w:r>
    </w:p>
    <w:p w:rsidR="00B84663" w:rsidRDefault="00B84663" w:rsidP="00B84663">
      <w:pPr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</w:p>
    <w:p w:rsidR="00D91F25" w:rsidRPr="00D91F25" w:rsidRDefault="00D91F25" w:rsidP="00D91F25">
      <w:pPr>
        <w:autoSpaceDE w:val="0"/>
        <w:autoSpaceDN w:val="0"/>
        <w:adjustRightInd w:val="0"/>
        <w:jc w:val="left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 xml:space="preserve">    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2016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年，蓬江区地方政府债务限额为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173852.78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,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其中一般债务限额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168100.86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万元，专项债务限额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5751.92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万元，分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 xml:space="preserve"> 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别比上年增加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2100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万元、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1100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万元和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1000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p w:rsidR="00D91F25" w:rsidRPr="00D91F25" w:rsidRDefault="00D91F25" w:rsidP="00D91F25">
      <w:pPr>
        <w:autoSpaceDE w:val="0"/>
        <w:autoSpaceDN w:val="0"/>
        <w:adjustRightInd w:val="0"/>
        <w:jc w:val="left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 xml:space="preserve">    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地方政府债务余额为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171109.91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万元，其中一般债务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166205.83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专项债务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4904.08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万元，分别比上年减少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493.05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万元、减少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691.21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万元和增加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198.16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p w:rsidR="00D91F25" w:rsidRPr="00D91F25" w:rsidRDefault="00D91F25" w:rsidP="00D91F25">
      <w:pPr>
        <w:autoSpaceDE w:val="0"/>
        <w:autoSpaceDN w:val="0"/>
        <w:adjustRightInd w:val="0"/>
        <w:ind w:firstLineChars="200" w:firstLine="560"/>
        <w:jc w:val="left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已发行政府置换债券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168571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万元，其中一般债券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165244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万元，专项债券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3327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p w:rsidR="00D91F25" w:rsidRPr="00D91F25" w:rsidRDefault="00D91F25" w:rsidP="00D91F25">
      <w:pPr>
        <w:autoSpaceDE w:val="0"/>
        <w:autoSpaceDN w:val="0"/>
        <w:adjustRightInd w:val="0"/>
        <w:ind w:firstLineChars="200" w:firstLine="560"/>
        <w:jc w:val="left"/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</w:pP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还本付息总额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174748.73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万元，其中一般债务还本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165935.38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万元，付息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5577.74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万元；专项债务还本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3128.84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万元，付息</w:t>
      </w:r>
      <w:r w:rsidRPr="00D91F25">
        <w:rPr>
          <w:rFonts w:ascii="Tahoma" w:hAnsi="Tahoma" w:cs="Tahoma"/>
          <w:color w:val="000000" w:themeColor="text1"/>
          <w:kern w:val="0"/>
          <w:sz w:val="28"/>
          <w:szCs w:val="28"/>
          <w:lang w:val="zh-CN"/>
        </w:rPr>
        <w:t>106.77</w:t>
      </w:r>
      <w:r w:rsidRPr="00D91F25">
        <w:rPr>
          <w:rFonts w:ascii="Tahoma" w:hAnsi="Tahoma" w:cs="Tahoma" w:hint="eastAsia"/>
          <w:color w:val="000000" w:themeColor="text1"/>
          <w:kern w:val="0"/>
          <w:sz w:val="28"/>
          <w:szCs w:val="28"/>
          <w:lang w:val="zh-CN"/>
        </w:rPr>
        <w:t>万元。</w:t>
      </w:r>
    </w:p>
    <w:sectPr w:rsidR="00D91F25" w:rsidRPr="00D91F25" w:rsidSect="00D1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FE" w:rsidRDefault="00540DFE" w:rsidP="00E14A91">
      <w:r>
        <w:separator/>
      </w:r>
    </w:p>
  </w:endnote>
  <w:endnote w:type="continuationSeparator" w:id="1">
    <w:p w:rsidR="00540DFE" w:rsidRDefault="00540DFE" w:rsidP="00E1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FE" w:rsidRDefault="00540DFE" w:rsidP="00E14A91">
      <w:r>
        <w:separator/>
      </w:r>
    </w:p>
  </w:footnote>
  <w:footnote w:type="continuationSeparator" w:id="1">
    <w:p w:rsidR="00540DFE" w:rsidRDefault="00540DFE" w:rsidP="00E1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02C"/>
    <w:multiLevelType w:val="hybridMultilevel"/>
    <w:tmpl w:val="D2A22226"/>
    <w:lvl w:ilvl="0" w:tplc="14CACA7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E2153"/>
    <w:multiLevelType w:val="hybridMultilevel"/>
    <w:tmpl w:val="FBB03ADA"/>
    <w:lvl w:ilvl="0" w:tplc="01661FD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A91"/>
    <w:rsid w:val="00540DFE"/>
    <w:rsid w:val="007F2E31"/>
    <w:rsid w:val="00B84663"/>
    <w:rsid w:val="00D10BC5"/>
    <w:rsid w:val="00D91F25"/>
    <w:rsid w:val="00E1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A91"/>
    <w:rPr>
      <w:sz w:val="18"/>
      <w:szCs w:val="18"/>
    </w:rPr>
  </w:style>
  <w:style w:type="paragraph" w:styleId="a5">
    <w:name w:val="List Paragraph"/>
    <w:basedOn w:val="a"/>
    <w:uiPriority w:val="34"/>
    <w:qFormat/>
    <w:rsid w:val="00B846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4</cp:revision>
  <dcterms:created xsi:type="dcterms:W3CDTF">2018-05-18T07:47:00Z</dcterms:created>
  <dcterms:modified xsi:type="dcterms:W3CDTF">2018-05-18T07:51:00Z</dcterms:modified>
</cp:coreProperties>
</file>