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关于</w:t>
      </w:r>
      <w:r w:rsidRPr="007D62E2">
        <w:rPr>
          <w:rFonts w:hint="eastAsia"/>
          <w:b/>
          <w:sz w:val="36"/>
          <w:szCs w:val="36"/>
        </w:rPr>
        <w:t>201</w:t>
      </w:r>
      <w:r w:rsidR="00554743">
        <w:rPr>
          <w:rFonts w:hint="eastAsia"/>
          <w:b/>
          <w:sz w:val="36"/>
          <w:szCs w:val="36"/>
        </w:rPr>
        <w:t>6</w:t>
      </w:r>
      <w:r w:rsidRPr="007D62E2">
        <w:rPr>
          <w:rFonts w:hint="eastAsia"/>
          <w:b/>
          <w:sz w:val="36"/>
          <w:szCs w:val="36"/>
        </w:rPr>
        <w:t>年蓬江区本级</w:t>
      </w:r>
    </w:p>
    <w:p w:rsidR="00D61E92" w:rsidRP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一般公共预算支出的说明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1、一般公共服务支出25406万元，为调整预算的96.38%。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2、国防支出473万元，为调整预算的95.36%。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3、公共安全支出27858万元，为调整预算的97.67%。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4、教育支出47753万元，为调整预算的100.98%。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color w:val="FF0000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5、科学技术支出11281万元，为调整预算的100.12%。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6、文化体育与传媒支出3157万元，为调整预算的104.5%。</w:t>
      </w:r>
    </w:p>
    <w:p w:rsidR="002A70B4" w:rsidRPr="00BA3EE5" w:rsidRDefault="002A70B4" w:rsidP="002A70B4">
      <w:pPr>
        <w:spacing w:line="530" w:lineRule="exact"/>
        <w:ind w:leftChars="304" w:left="638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7、社会保障和就业支出34259万元，为调整预算的97.89%。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8、医疗卫生与计划生育支出14310万元，为调整预算的97.98%。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9、节能环保支出939万元，为调整预算的162.74%。主要是调整预算后新增上级补助支出366万元。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10、城乡社区支出22024万元，为调整预算的98.33%。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11、农林水支出11405万元，为调整预算的97.25%。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12、交通运输支出1111万元，为调整预算的100%。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13、资源勘探信息等支出3536万元，为调整预算的378.18%。主要是调整预算后新增上级补助支出2828万元。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14、商业服务业等支出2182万元，为调整预算100.93%。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15、金融支出88万元,为调整预算的100%。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16、国土海洋气象等支出1267万元，为调整预算的100%。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17、住房保障支出6399万元，为调整预算的99.1%。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18、粮油物资储备支出1万元，为调整预算的100%。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19、其他支出6364万元，为调整预算的94.16%，主要是由于原计划上缴的路桥整合费668万元上级没有通知划拨。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20、债务付息支出45万元，为调整预算的81.82%。调整预算55</w:t>
      </w:r>
      <w:r w:rsidRPr="00BA3EE5">
        <w:rPr>
          <w:rFonts w:asciiTheme="minorEastAsia" w:hAnsiTheme="minorEastAsia" w:cs="宋体-18030" w:hint="eastAsia"/>
          <w:sz w:val="28"/>
          <w:szCs w:val="28"/>
        </w:rPr>
        <w:lastRenderedPageBreak/>
        <w:t>万元包含债务发行费用，加上债务发行费用后合计支出54万元，完成调整预算的98.18%。</w:t>
      </w:r>
    </w:p>
    <w:p w:rsidR="002A70B4" w:rsidRPr="00BA3EE5" w:rsidRDefault="002A70B4" w:rsidP="00BA3EE5">
      <w:pPr>
        <w:spacing w:line="530" w:lineRule="exact"/>
        <w:ind w:firstLineChars="200" w:firstLine="560"/>
        <w:rPr>
          <w:rFonts w:asciiTheme="minorEastAsia" w:hAnsiTheme="minorEastAsia" w:cs="宋体-18030" w:hint="eastAsia"/>
          <w:sz w:val="28"/>
          <w:szCs w:val="28"/>
        </w:rPr>
      </w:pPr>
      <w:r w:rsidRPr="00BA3EE5">
        <w:rPr>
          <w:rFonts w:asciiTheme="minorEastAsia" w:hAnsiTheme="minorEastAsia" w:cs="宋体-18030" w:hint="eastAsia"/>
          <w:sz w:val="28"/>
          <w:szCs w:val="28"/>
        </w:rPr>
        <w:t>21、债务发行费用支出9万元。</w:t>
      </w:r>
    </w:p>
    <w:p w:rsidR="00A57515" w:rsidRPr="002A70B4" w:rsidRDefault="00A57515" w:rsidP="002A70B4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A57515" w:rsidRPr="002A70B4" w:rsidSect="00D6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57D" w:rsidRDefault="006E157D" w:rsidP="00A57515">
      <w:r>
        <w:separator/>
      </w:r>
    </w:p>
  </w:endnote>
  <w:endnote w:type="continuationSeparator" w:id="1">
    <w:p w:rsidR="006E157D" w:rsidRDefault="006E157D" w:rsidP="00A5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18030">
    <w:charset w:val="86"/>
    <w:family w:val="modern"/>
    <w:pitch w:val="fixed"/>
    <w:sig w:usb0="00002003" w:usb1="AF0E0800" w:usb2="0000001E" w:usb3="00000000" w:csb0="003C004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57D" w:rsidRDefault="006E157D" w:rsidP="00A57515">
      <w:r>
        <w:separator/>
      </w:r>
    </w:p>
  </w:footnote>
  <w:footnote w:type="continuationSeparator" w:id="1">
    <w:p w:rsidR="006E157D" w:rsidRDefault="006E157D" w:rsidP="00A57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515"/>
    <w:rsid w:val="002A70B4"/>
    <w:rsid w:val="00300A12"/>
    <w:rsid w:val="003C0858"/>
    <w:rsid w:val="00554743"/>
    <w:rsid w:val="0057281A"/>
    <w:rsid w:val="006A40BE"/>
    <w:rsid w:val="006E157D"/>
    <w:rsid w:val="007D62E2"/>
    <w:rsid w:val="00A57515"/>
    <w:rsid w:val="00BA3EE5"/>
    <w:rsid w:val="00D61E92"/>
    <w:rsid w:val="00E4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9</cp:revision>
  <dcterms:created xsi:type="dcterms:W3CDTF">2018-04-08T07:00:00Z</dcterms:created>
  <dcterms:modified xsi:type="dcterms:W3CDTF">2018-04-09T01:10:00Z</dcterms:modified>
</cp:coreProperties>
</file>