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7A" w:rsidRDefault="00AD11A2">
      <w:pPr>
        <w:spacing w:line="640" w:lineRule="exact"/>
        <w:jc w:val="center"/>
        <w:rPr>
          <w:rFonts w:ascii="宋体" w:hAnsi="宋体"/>
          <w:b/>
          <w:sz w:val="44"/>
          <w:szCs w:val="44"/>
        </w:rPr>
      </w:pPr>
      <w:r>
        <w:rPr>
          <w:rFonts w:ascii="宋体" w:hAnsi="宋体" w:hint="eastAsia"/>
          <w:b/>
          <w:sz w:val="44"/>
          <w:szCs w:val="44"/>
        </w:rPr>
        <w:t>江门市蓬江区本级国有资本经营</w:t>
      </w:r>
    </w:p>
    <w:p w:rsidR="00E5547A" w:rsidRDefault="00AD11A2">
      <w:pPr>
        <w:spacing w:line="640" w:lineRule="exact"/>
        <w:jc w:val="center"/>
        <w:rPr>
          <w:rFonts w:ascii="宋体" w:hAnsi="宋体"/>
          <w:b/>
          <w:sz w:val="44"/>
          <w:szCs w:val="44"/>
        </w:rPr>
      </w:pPr>
      <w:r>
        <w:rPr>
          <w:rFonts w:ascii="宋体" w:hAnsi="宋体" w:hint="eastAsia"/>
          <w:b/>
          <w:sz w:val="44"/>
          <w:szCs w:val="44"/>
        </w:rPr>
        <w:t>预算2017年</w:t>
      </w:r>
      <w:r>
        <w:rPr>
          <w:rFonts w:ascii="宋体" w:hAnsi="宋体" w:cs="宋体" w:hint="eastAsia"/>
          <w:b/>
          <w:sz w:val="44"/>
          <w:szCs w:val="44"/>
        </w:rPr>
        <w:t>草案</w:t>
      </w:r>
    </w:p>
    <w:p w:rsidR="00E5547A" w:rsidRDefault="00E5547A">
      <w:pPr>
        <w:spacing w:line="560" w:lineRule="exact"/>
        <w:rPr>
          <w:rFonts w:eastAsia="方正仿宋简体"/>
          <w:sz w:val="32"/>
          <w:szCs w:val="32"/>
        </w:rPr>
      </w:pP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根据《蓬江区区本级国有资本经营预算试行办法》和财政部《2017年政府收支分类科目》的规定及国有资本经营预算报表数据，现将2017年预算草案报告如下：</w:t>
      </w:r>
    </w:p>
    <w:p w:rsidR="00E5547A" w:rsidRDefault="00AD11A2">
      <w:pPr>
        <w:spacing w:line="560" w:lineRule="exact"/>
        <w:ind w:firstLineChars="150" w:firstLine="482"/>
        <w:rPr>
          <w:rFonts w:ascii="仿宋" w:eastAsia="仿宋" w:hAnsi="仿宋"/>
          <w:b/>
          <w:sz w:val="32"/>
          <w:szCs w:val="32"/>
        </w:rPr>
      </w:pPr>
      <w:r>
        <w:rPr>
          <w:rFonts w:ascii="仿宋" w:eastAsia="仿宋" w:hAnsi="仿宋" w:hint="eastAsia"/>
          <w:b/>
          <w:sz w:val="32"/>
          <w:szCs w:val="32"/>
        </w:rPr>
        <w:t>一、2017年国有资本经营预算编制的依据和原则</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2017年预算草案编制的依据：根据《关于印发〈蓬江区区本级国有资本经营预算试行办法〉的通知》（蓬江府〔2015〕13号）、财政部《2017年政府收支分类科目》和参照市级国有资本经营预算编制方案进行编制。</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2017年预算草案编制的原则：根据区资产办的工作职责、年度重点工作目标、财务收支计划、现有资源配置的情况，按照“综合预算、量财办事、统筹兼顾、保证重点、收支平衡”的原则编制。</w:t>
      </w:r>
    </w:p>
    <w:p w:rsidR="00E5547A" w:rsidRDefault="00AD11A2">
      <w:pPr>
        <w:spacing w:line="560" w:lineRule="exact"/>
        <w:ind w:firstLine="645"/>
        <w:rPr>
          <w:rFonts w:ascii="仿宋" w:eastAsia="仿宋" w:hAnsi="仿宋"/>
          <w:b/>
          <w:sz w:val="32"/>
          <w:szCs w:val="32"/>
        </w:rPr>
      </w:pPr>
      <w:r>
        <w:rPr>
          <w:rFonts w:ascii="仿宋" w:eastAsia="仿宋" w:hAnsi="仿宋" w:hint="eastAsia"/>
          <w:b/>
          <w:sz w:val="32"/>
          <w:szCs w:val="32"/>
        </w:rPr>
        <w:t>二、2017年国有资本经营预算的编制范围</w:t>
      </w:r>
    </w:p>
    <w:p w:rsidR="00E5547A" w:rsidRDefault="00AD11A2">
      <w:pPr>
        <w:spacing w:line="560" w:lineRule="exact"/>
        <w:ind w:firstLine="645"/>
        <w:rPr>
          <w:rFonts w:ascii="仿宋" w:eastAsia="仿宋" w:hAnsi="仿宋"/>
          <w:sz w:val="32"/>
          <w:szCs w:val="32"/>
        </w:rPr>
      </w:pPr>
      <w:r>
        <w:rPr>
          <w:rFonts w:ascii="仿宋" w:eastAsia="仿宋" w:hAnsi="仿宋" w:hint="eastAsia"/>
          <w:sz w:val="32"/>
          <w:szCs w:val="32"/>
        </w:rPr>
        <w:t>纳入2017年区本级国有资本经营草案编制范围的企业涵盖了全区所有国资企业，共有</w:t>
      </w:r>
      <w:r w:rsidR="00AB526E">
        <w:rPr>
          <w:rFonts w:ascii="仿宋" w:eastAsia="仿宋" w:hAnsi="仿宋" w:hint="eastAsia"/>
          <w:sz w:val="32"/>
          <w:szCs w:val="32"/>
        </w:rPr>
        <w:t>37</w:t>
      </w:r>
      <w:r>
        <w:rPr>
          <w:rFonts w:ascii="仿宋" w:eastAsia="仿宋" w:hAnsi="仿宋" w:hint="eastAsia"/>
          <w:sz w:val="32"/>
          <w:szCs w:val="32"/>
        </w:rPr>
        <w:t>家。在这些企业当中，大多数是2016年注册登记的，根据财务报表反映，有些企业目前没有经营收益，因此，实际可按利润上缴收益的企业有</w:t>
      </w:r>
      <w:r w:rsidR="00E74A12">
        <w:rPr>
          <w:rFonts w:ascii="仿宋" w:eastAsia="仿宋" w:hAnsi="仿宋" w:hint="eastAsia"/>
          <w:sz w:val="32"/>
          <w:szCs w:val="32"/>
        </w:rPr>
        <w:t>6</w:t>
      </w:r>
      <w:r>
        <w:rPr>
          <w:rFonts w:ascii="仿宋" w:eastAsia="仿宋" w:hAnsi="仿宋" w:hint="eastAsia"/>
          <w:sz w:val="32"/>
          <w:szCs w:val="32"/>
        </w:rPr>
        <w:t>家，其中，区资产办直接履行出资人职责或持股企业</w:t>
      </w:r>
      <w:r w:rsidR="00E74A12">
        <w:rPr>
          <w:rFonts w:ascii="仿宋" w:eastAsia="仿宋" w:hAnsi="仿宋" w:hint="eastAsia"/>
          <w:sz w:val="32"/>
          <w:szCs w:val="32"/>
        </w:rPr>
        <w:t>4</w:t>
      </w:r>
      <w:r>
        <w:rPr>
          <w:rFonts w:ascii="仿宋" w:eastAsia="仿宋" w:hAnsi="仿宋" w:hint="eastAsia"/>
          <w:sz w:val="32"/>
          <w:szCs w:val="32"/>
        </w:rPr>
        <w:t>家，委托其他部门监管的企业2家。</w:t>
      </w:r>
      <w:r w:rsidR="00F14ED3">
        <w:rPr>
          <w:rFonts w:ascii="仿宋" w:eastAsia="仿宋" w:hAnsi="仿宋" w:hint="eastAsia"/>
          <w:sz w:val="32"/>
          <w:szCs w:val="32"/>
        </w:rPr>
        <w:t xml:space="preserve"> </w:t>
      </w:r>
    </w:p>
    <w:p w:rsidR="00E5547A" w:rsidRDefault="00AD11A2">
      <w:pPr>
        <w:spacing w:line="560" w:lineRule="exact"/>
        <w:ind w:firstLineChars="200" w:firstLine="643"/>
        <w:rPr>
          <w:rFonts w:ascii="仿宋" w:eastAsia="仿宋" w:hAnsi="仿宋"/>
          <w:b/>
          <w:sz w:val="32"/>
          <w:szCs w:val="32"/>
        </w:rPr>
      </w:pPr>
      <w:r>
        <w:rPr>
          <w:rFonts w:ascii="仿宋" w:eastAsia="仿宋" w:hAnsi="仿宋" w:hint="eastAsia"/>
          <w:b/>
          <w:sz w:val="32"/>
          <w:szCs w:val="32"/>
        </w:rPr>
        <w:t>三、2017年国有资本经营预算草案</w:t>
      </w:r>
    </w:p>
    <w:p w:rsidR="00E5547A" w:rsidRDefault="00AD11A2">
      <w:pPr>
        <w:spacing w:line="560" w:lineRule="exact"/>
        <w:ind w:firstLineChars="200" w:firstLine="643"/>
        <w:rPr>
          <w:rFonts w:ascii="仿宋" w:eastAsia="仿宋" w:hAnsi="仿宋"/>
          <w:b/>
          <w:sz w:val="32"/>
          <w:szCs w:val="32"/>
        </w:rPr>
      </w:pPr>
      <w:r>
        <w:rPr>
          <w:rFonts w:ascii="仿宋" w:eastAsia="仿宋" w:hAnsi="仿宋" w:hint="eastAsia"/>
          <w:b/>
          <w:sz w:val="32"/>
          <w:szCs w:val="32"/>
        </w:rPr>
        <w:t>1．2017年国有资本经营预算收入。</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2017年区本级国有资本经营预算收入为</w:t>
      </w:r>
      <w:r w:rsidR="00E74A12">
        <w:rPr>
          <w:rFonts w:ascii="仿宋" w:eastAsia="仿宋" w:hAnsi="仿宋" w:hint="eastAsia"/>
          <w:sz w:val="32"/>
          <w:szCs w:val="32"/>
        </w:rPr>
        <w:t>1</w:t>
      </w:r>
      <w:r>
        <w:rPr>
          <w:rFonts w:ascii="仿宋" w:eastAsia="仿宋" w:hAnsi="仿宋" w:hint="eastAsia"/>
          <w:sz w:val="32"/>
          <w:szCs w:val="32"/>
        </w:rPr>
        <w:t>1101万元，全部为国资企业的利润收入，上年结转1.75万元，合计</w:t>
      </w:r>
      <w:r w:rsidR="00E74A12">
        <w:rPr>
          <w:rFonts w:ascii="仿宋" w:eastAsia="仿宋" w:hAnsi="仿宋" w:hint="eastAsia"/>
          <w:sz w:val="32"/>
          <w:szCs w:val="32"/>
        </w:rPr>
        <w:t>1</w:t>
      </w:r>
      <w:r>
        <w:rPr>
          <w:rFonts w:ascii="仿宋" w:eastAsia="仿宋" w:hAnsi="仿宋" w:hint="eastAsia"/>
          <w:sz w:val="32"/>
          <w:szCs w:val="32"/>
        </w:rPr>
        <w:t>1102.75万元。其中，</w:t>
      </w:r>
      <w:r w:rsidR="00E74A12" w:rsidRPr="00E74A12">
        <w:rPr>
          <w:rFonts w:ascii="仿宋" w:eastAsia="仿宋" w:hAnsi="仿宋" w:hint="eastAsia"/>
          <w:sz w:val="32"/>
          <w:szCs w:val="32"/>
        </w:rPr>
        <w:t>江门市滨江建设投资管理有限公司</w:t>
      </w:r>
      <w:r>
        <w:rPr>
          <w:rFonts w:ascii="仿宋" w:eastAsia="仿宋" w:hAnsi="仿宋" w:hint="eastAsia"/>
          <w:sz w:val="32"/>
          <w:szCs w:val="32"/>
        </w:rPr>
        <w:t>占上缴总收入的90.</w:t>
      </w:r>
      <w:r w:rsidR="00E74A12">
        <w:rPr>
          <w:rFonts w:ascii="仿宋" w:eastAsia="仿宋" w:hAnsi="仿宋" w:hint="eastAsia"/>
          <w:sz w:val="32"/>
          <w:szCs w:val="32"/>
        </w:rPr>
        <w:t>08</w:t>
      </w:r>
      <w:r>
        <w:rPr>
          <w:rFonts w:ascii="仿宋" w:eastAsia="仿宋" w:hAnsi="仿宋" w:hint="eastAsia"/>
          <w:sz w:val="32"/>
          <w:szCs w:val="32"/>
        </w:rPr>
        <w:t>%，其他企业占9.</w:t>
      </w:r>
      <w:r w:rsidR="00E74A12">
        <w:rPr>
          <w:rFonts w:ascii="仿宋" w:eastAsia="仿宋" w:hAnsi="仿宋" w:hint="eastAsia"/>
          <w:sz w:val="32"/>
          <w:szCs w:val="32"/>
        </w:rPr>
        <w:t>92</w:t>
      </w:r>
      <w:r>
        <w:rPr>
          <w:rFonts w:ascii="仿宋" w:eastAsia="仿宋" w:hAnsi="仿宋" w:hint="eastAsia"/>
          <w:sz w:val="32"/>
          <w:szCs w:val="32"/>
        </w:rPr>
        <w:t>%。</w:t>
      </w:r>
    </w:p>
    <w:p w:rsidR="00E5547A" w:rsidRDefault="00AD11A2">
      <w:pPr>
        <w:spacing w:line="560" w:lineRule="exact"/>
        <w:ind w:firstLineChars="200" w:firstLine="643"/>
        <w:rPr>
          <w:rFonts w:ascii="仿宋" w:eastAsia="仿宋" w:hAnsi="仿宋"/>
          <w:b/>
          <w:sz w:val="32"/>
          <w:szCs w:val="32"/>
        </w:rPr>
      </w:pPr>
      <w:r>
        <w:rPr>
          <w:rFonts w:ascii="仿宋" w:eastAsia="仿宋" w:hAnsi="仿宋" w:hint="eastAsia"/>
          <w:b/>
          <w:sz w:val="32"/>
          <w:szCs w:val="32"/>
        </w:rPr>
        <w:t>2．2017年国有资本经营预算支出。</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按照2017年收入总规模计划，安排支出</w:t>
      </w:r>
      <w:r w:rsidR="00E74A12">
        <w:rPr>
          <w:rFonts w:ascii="仿宋" w:eastAsia="仿宋" w:hAnsi="仿宋" w:hint="eastAsia"/>
          <w:sz w:val="32"/>
          <w:szCs w:val="32"/>
        </w:rPr>
        <w:t>1</w:t>
      </w:r>
      <w:bookmarkStart w:id="0" w:name="_GoBack"/>
      <w:bookmarkEnd w:id="0"/>
      <w:r>
        <w:rPr>
          <w:rFonts w:ascii="仿宋" w:eastAsia="仿宋" w:hAnsi="仿宋" w:hint="eastAsia"/>
          <w:sz w:val="32"/>
          <w:szCs w:val="32"/>
        </w:rPr>
        <w:t>1101.96万元。</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按支出科目分类：</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一是国有资本经营预算支出，其中：国有企业资本金注入552万元，占总支出的</w:t>
      </w:r>
      <w:r w:rsidR="00E74A12">
        <w:rPr>
          <w:rFonts w:ascii="仿宋" w:eastAsia="仿宋" w:hAnsi="仿宋" w:hint="eastAsia"/>
          <w:sz w:val="32"/>
          <w:szCs w:val="32"/>
        </w:rPr>
        <w:t>4.97</w:t>
      </w:r>
      <w:r>
        <w:rPr>
          <w:rFonts w:ascii="仿宋" w:eastAsia="仿宋" w:hAnsi="仿宋" w:hint="eastAsia"/>
          <w:sz w:val="32"/>
          <w:szCs w:val="32"/>
        </w:rPr>
        <w:t>%，主要用于增大区国资企业的资本金，进一步加强国资企业的实力。二是转移性支出，其中调出资金</w:t>
      </w:r>
      <w:r w:rsidR="00E74A12">
        <w:rPr>
          <w:rFonts w:ascii="仿宋" w:eastAsia="仿宋" w:hAnsi="仿宋" w:hint="eastAsia"/>
          <w:sz w:val="32"/>
          <w:szCs w:val="32"/>
        </w:rPr>
        <w:t>10</w:t>
      </w:r>
      <w:r>
        <w:rPr>
          <w:rFonts w:ascii="仿宋" w:eastAsia="仿宋" w:hAnsi="仿宋" w:hint="eastAsia"/>
          <w:sz w:val="32"/>
          <w:szCs w:val="32"/>
        </w:rPr>
        <w:t>549.96万元，占总支出</w:t>
      </w:r>
      <w:r w:rsidR="00E74A12">
        <w:rPr>
          <w:rFonts w:ascii="仿宋" w:eastAsia="仿宋" w:hAnsi="仿宋" w:hint="eastAsia"/>
          <w:sz w:val="32"/>
          <w:szCs w:val="32"/>
        </w:rPr>
        <w:t>95.03</w:t>
      </w:r>
      <w:r>
        <w:rPr>
          <w:rFonts w:ascii="仿宋" w:eastAsia="仿宋" w:hAnsi="仿宋" w:hint="eastAsia"/>
          <w:sz w:val="32"/>
          <w:szCs w:val="32"/>
        </w:rPr>
        <w:t>%；主要用于调入公共财政安排。</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按支出项目分类：</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一是国有企业资本金注入支出552万元，占总支出的</w:t>
      </w:r>
      <w:r w:rsidR="00E74A12">
        <w:rPr>
          <w:rFonts w:ascii="仿宋" w:eastAsia="仿宋" w:hAnsi="仿宋" w:hint="eastAsia"/>
          <w:sz w:val="32"/>
          <w:szCs w:val="32"/>
        </w:rPr>
        <w:t>4.97</w:t>
      </w:r>
      <w:r>
        <w:rPr>
          <w:rFonts w:ascii="仿宋" w:eastAsia="仿宋" w:hAnsi="仿宋" w:hint="eastAsia"/>
          <w:sz w:val="32"/>
          <w:szCs w:val="32"/>
        </w:rPr>
        <w:t>%；用于落实和增大广东珠西投资控股集团有限公司和属下企业的资本金。其中，广东珠西投资控股集团有限公司资本金注入5</w:t>
      </w:r>
      <w:r w:rsidR="00E74A12">
        <w:rPr>
          <w:rFonts w:ascii="仿宋" w:eastAsia="仿宋" w:hAnsi="仿宋" w:hint="eastAsia"/>
          <w:sz w:val="32"/>
          <w:szCs w:val="32"/>
        </w:rPr>
        <w:t>0</w:t>
      </w:r>
      <w:r>
        <w:rPr>
          <w:rFonts w:ascii="仿宋" w:eastAsia="仿宋" w:hAnsi="仿宋" w:hint="eastAsia"/>
          <w:sz w:val="32"/>
          <w:szCs w:val="32"/>
        </w:rPr>
        <w:t>0万元，江门市蓬江区保安服务有限公司资本金注入52万元。二是公共财政支出</w:t>
      </w:r>
      <w:r w:rsidR="00E74A12">
        <w:rPr>
          <w:rFonts w:ascii="仿宋" w:eastAsia="仿宋" w:hAnsi="仿宋" w:hint="eastAsia"/>
          <w:sz w:val="32"/>
          <w:szCs w:val="32"/>
        </w:rPr>
        <w:t>10</w:t>
      </w:r>
      <w:r>
        <w:rPr>
          <w:rFonts w:ascii="仿宋" w:eastAsia="仿宋" w:hAnsi="仿宋" w:hint="eastAsia"/>
          <w:sz w:val="32"/>
          <w:szCs w:val="32"/>
        </w:rPr>
        <w:t>549.96万元，占总支出的</w:t>
      </w:r>
      <w:r w:rsidR="00E74A12">
        <w:rPr>
          <w:rFonts w:ascii="仿宋" w:eastAsia="仿宋" w:hAnsi="仿宋" w:hint="eastAsia"/>
          <w:sz w:val="32"/>
          <w:szCs w:val="32"/>
        </w:rPr>
        <w:t>95.03</w:t>
      </w:r>
      <w:r>
        <w:rPr>
          <w:rFonts w:ascii="仿宋" w:eastAsia="仿宋" w:hAnsi="仿宋" w:hint="eastAsia"/>
          <w:sz w:val="32"/>
          <w:szCs w:val="32"/>
        </w:rPr>
        <w:t>%；主要用于调入公共财政安排。</w:t>
      </w:r>
    </w:p>
    <w:p w:rsidR="00E5547A" w:rsidRDefault="00AD11A2">
      <w:pPr>
        <w:spacing w:line="560" w:lineRule="exact"/>
        <w:ind w:firstLineChars="200" w:firstLine="643"/>
        <w:rPr>
          <w:rFonts w:ascii="仿宋" w:eastAsia="仿宋" w:hAnsi="仿宋"/>
          <w:b/>
          <w:sz w:val="32"/>
          <w:szCs w:val="32"/>
        </w:rPr>
      </w:pPr>
      <w:r>
        <w:rPr>
          <w:rFonts w:ascii="仿宋" w:eastAsia="仿宋" w:hAnsi="仿宋" w:hint="eastAsia"/>
          <w:b/>
          <w:sz w:val="32"/>
          <w:szCs w:val="32"/>
        </w:rPr>
        <w:t>3．预算结余。</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按照“积极稳妥，略有结余”的原则，2017年的区本级国有资本经营预算收入为</w:t>
      </w:r>
      <w:r w:rsidR="00E74A12">
        <w:rPr>
          <w:rFonts w:ascii="仿宋" w:eastAsia="仿宋" w:hAnsi="仿宋" w:hint="eastAsia"/>
          <w:sz w:val="32"/>
          <w:szCs w:val="32"/>
        </w:rPr>
        <w:t>1</w:t>
      </w:r>
      <w:r>
        <w:rPr>
          <w:rFonts w:ascii="仿宋" w:eastAsia="仿宋" w:hAnsi="仿宋" w:hint="eastAsia"/>
          <w:sz w:val="32"/>
          <w:szCs w:val="32"/>
        </w:rPr>
        <w:t>1102.75万元，支出预算为</w:t>
      </w:r>
      <w:r w:rsidR="00E74A12">
        <w:rPr>
          <w:rFonts w:ascii="仿宋" w:eastAsia="仿宋" w:hAnsi="仿宋" w:hint="eastAsia"/>
          <w:sz w:val="32"/>
          <w:szCs w:val="32"/>
        </w:rPr>
        <w:t>1</w:t>
      </w:r>
      <w:r>
        <w:rPr>
          <w:rFonts w:ascii="仿宋" w:eastAsia="仿宋" w:hAnsi="仿宋" w:hint="eastAsia"/>
          <w:sz w:val="32"/>
          <w:szCs w:val="32"/>
        </w:rPr>
        <w:t>1101.96万元，年末结余为0.79万元结转至下年使用，以保证国有资本经营预算编制的可持续性。</w:t>
      </w:r>
    </w:p>
    <w:p w:rsidR="00E5547A" w:rsidRDefault="00AD11A2">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四、2017年国有资本经营预算的特点</w:t>
      </w:r>
    </w:p>
    <w:p w:rsidR="00E5547A" w:rsidRDefault="00AD11A2">
      <w:pPr>
        <w:numPr>
          <w:ilvl w:val="0"/>
          <w:numId w:val="1"/>
        </w:numPr>
        <w:spacing w:line="560" w:lineRule="exact"/>
        <w:ind w:firstLineChars="200" w:firstLine="643"/>
        <w:rPr>
          <w:rFonts w:ascii="仿宋" w:eastAsia="仿宋" w:hAnsi="仿宋"/>
          <w:sz w:val="32"/>
          <w:szCs w:val="32"/>
        </w:rPr>
      </w:pPr>
      <w:r>
        <w:rPr>
          <w:rFonts w:ascii="仿宋" w:eastAsia="仿宋" w:hAnsi="仿宋" w:hint="eastAsia"/>
          <w:b/>
          <w:sz w:val="32"/>
          <w:szCs w:val="32"/>
        </w:rPr>
        <w:t>全面覆盖，加大监管。</w:t>
      </w:r>
      <w:r>
        <w:rPr>
          <w:rFonts w:ascii="仿宋" w:eastAsia="仿宋" w:hAnsi="仿宋" w:hint="eastAsia"/>
          <w:sz w:val="32"/>
          <w:szCs w:val="32"/>
        </w:rPr>
        <w:t>2017年国有资本经营预算草案是根据《蓬江区区本级国有资本经营预算试行办法》及各个企业的经营状况进行编制。对于纳入2017年预算编制范围内的</w:t>
      </w:r>
      <w:r w:rsidR="00E74A12">
        <w:rPr>
          <w:rFonts w:ascii="仿宋" w:eastAsia="仿宋" w:hAnsi="仿宋" w:hint="eastAsia"/>
          <w:sz w:val="32"/>
          <w:szCs w:val="32"/>
        </w:rPr>
        <w:t>37</w:t>
      </w:r>
      <w:r>
        <w:rPr>
          <w:rFonts w:ascii="仿宋" w:eastAsia="仿宋" w:hAnsi="仿宋" w:hint="eastAsia"/>
          <w:sz w:val="32"/>
          <w:szCs w:val="32"/>
        </w:rPr>
        <w:t>家企业，是在包括上年度预算编制企业的基础上，增加了其余新注册登记的企业，至此，2017年国有资本经营预算编制的范围已覆盖全区的所有国资企业。根据我区国资企业经营性质的不同，我们在编制过程中着重摸清各个国资企业的实际经营情况，为下一步监管国资企业的经营预算打好坚实的基础。</w:t>
      </w:r>
    </w:p>
    <w:p w:rsidR="00E5547A" w:rsidRDefault="00AD11A2" w:rsidP="00EF5903">
      <w:pPr>
        <w:spacing w:line="560" w:lineRule="exact"/>
        <w:ind w:firstLineChars="196" w:firstLine="630"/>
        <w:rPr>
          <w:rFonts w:ascii="仿宋" w:eastAsia="仿宋" w:hAnsi="仿宋"/>
          <w:sz w:val="32"/>
          <w:szCs w:val="32"/>
        </w:rPr>
      </w:pPr>
      <w:r>
        <w:rPr>
          <w:rFonts w:ascii="仿宋" w:eastAsia="仿宋" w:hAnsi="仿宋" w:hint="eastAsia"/>
          <w:b/>
          <w:sz w:val="32"/>
          <w:szCs w:val="32"/>
        </w:rPr>
        <w:t>2．积极扶持国有企业做大做强，加大对重点企业的资本投入。</w:t>
      </w:r>
      <w:r>
        <w:rPr>
          <w:rFonts w:ascii="仿宋" w:eastAsia="仿宋" w:hAnsi="仿宋" w:hint="eastAsia"/>
          <w:sz w:val="32"/>
          <w:szCs w:val="32"/>
        </w:rPr>
        <w:t>2017年建议安排国有企业资本性注入552万元，重点扶持广东珠西投资控股集团有限公司及其下属企业的发展壮大。该公司2015年12月由区资产办出资成立，是区直属的重点国资企业，主要是以投资兴办实业，产业园区建设与营运，产品研发设计、策划推广、销售应用，工程项目规划、设计、施工、装修，科技项目投资开发，技术咨询、成果转让、管理服务，经营和代理各类商品及技术的进出口业务。在区的经济建设中发挥着越来越重要的作用，建议继续加大对该企业的支持和投入，促使该企业更健康的做大做强。</w:t>
      </w:r>
    </w:p>
    <w:p w:rsidR="00E5547A" w:rsidRDefault="00AD11A2" w:rsidP="00E74A12">
      <w:pPr>
        <w:spacing w:line="560" w:lineRule="exact"/>
        <w:ind w:firstLineChars="200" w:firstLine="643"/>
        <w:rPr>
          <w:rFonts w:ascii="仿宋" w:eastAsia="仿宋" w:hAnsi="仿宋"/>
          <w:sz w:val="32"/>
          <w:szCs w:val="32"/>
        </w:rPr>
      </w:pPr>
      <w:r>
        <w:rPr>
          <w:rFonts w:ascii="仿宋" w:eastAsia="仿宋" w:hAnsi="仿宋" w:hint="eastAsia"/>
          <w:b/>
          <w:bCs/>
          <w:sz w:val="32"/>
          <w:szCs w:val="32"/>
        </w:rPr>
        <w:t>3.</w:t>
      </w:r>
      <w:r>
        <w:rPr>
          <w:rFonts w:ascii="仿宋" w:eastAsia="仿宋" w:hAnsi="仿宋" w:hint="eastAsia"/>
          <w:b/>
          <w:sz w:val="32"/>
          <w:szCs w:val="32"/>
        </w:rPr>
        <w:t>进一步加强对一般公共预算的衔接和支持。</w:t>
      </w:r>
      <w:r>
        <w:rPr>
          <w:rFonts w:ascii="仿宋" w:eastAsia="仿宋" w:hAnsi="仿宋" w:hint="eastAsia"/>
          <w:sz w:val="32"/>
          <w:szCs w:val="32"/>
        </w:rPr>
        <w:t>国有资本经营预算与一般公共预算相对独立，又相互衔接。2017年建议从国有资本经营预算调入一般公共预算资金</w:t>
      </w:r>
      <w:r w:rsidR="00E74A12">
        <w:rPr>
          <w:rFonts w:ascii="仿宋" w:eastAsia="仿宋" w:hAnsi="仿宋" w:hint="eastAsia"/>
          <w:sz w:val="32"/>
          <w:szCs w:val="32"/>
        </w:rPr>
        <w:t>10</w:t>
      </w:r>
      <w:r>
        <w:rPr>
          <w:rFonts w:ascii="仿宋" w:eastAsia="仿宋" w:hAnsi="仿宋" w:hint="eastAsia"/>
          <w:sz w:val="32"/>
          <w:szCs w:val="32"/>
        </w:rPr>
        <w:t>549.96万元用于财政统筹安排支出。</w:t>
      </w:r>
    </w:p>
    <w:p w:rsidR="00E5547A" w:rsidRDefault="00E5547A">
      <w:pPr>
        <w:spacing w:line="560" w:lineRule="exact"/>
        <w:rPr>
          <w:rFonts w:ascii="仿宋" w:eastAsia="仿宋" w:hAnsi="仿宋"/>
          <w:sz w:val="32"/>
          <w:szCs w:val="32"/>
        </w:rPr>
      </w:pPr>
    </w:p>
    <w:p w:rsidR="00E5547A" w:rsidRDefault="00E5547A">
      <w:pPr>
        <w:spacing w:line="560" w:lineRule="exact"/>
        <w:rPr>
          <w:rFonts w:ascii="仿宋" w:eastAsia="仿宋" w:hAnsi="仿宋"/>
          <w:sz w:val="32"/>
          <w:szCs w:val="32"/>
        </w:rPr>
      </w:pPr>
    </w:p>
    <w:p w:rsidR="00E5547A" w:rsidRDefault="00AD11A2">
      <w:pPr>
        <w:spacing w:line="560" w:lineRule="exact"/>
        <w:rPr>
          <w:rFonts w:ascii="仿宋" w:eastAsia="仿宋" w:hAnsi="仿宋"/>
          <w:sz w:val="32"/>
          <w:szCs w:val="32"/>
        </w:rPr>
      </w:pPr>
      <w:r>
        <w:rPr>
          <w:rFonts w:ascii="仿宋" w:eastAsia="仿宋" w:hAnsi="仿宋" w:hint="eastAsia"/>
          <w:sz w:val="32"/>
          <w:szCs w:val="32"/>
        </w:rPr>
        <w:t>附表：  1．2017年蓬江区国有资本经营预算收支总表</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2．2017年蓬江区国有资本经营收入预算表</w:t>
      </w:r>
    </w:p>
    <w:p w:rsidR="00E5547A" w:rsidRDefault="00AD11A2">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3. 2017年蓬江区国有资本经营支出预算表（按科目分类）</w:t>
      </w:r>
    </w:p>
    <w:p w:rsidR="00E5547A" w:rsidRDefault="00E5547A">
      <w:pPr>
        <w:rPr>
          <w:rFonts w:ascii="仿宋" w:eastAsia="仿宋" w:hAnsi="仿宋"/>
          <w:sz w:val="32"/>
          <w:szCs w:val="32"/>
        </w:rPr>
      </w:pPr>
    </w:p>
    <w:p w:rsidR="00E5547A" w:rsidRDefault="00E5547A">
      <w:pPr>
        <w:rPr>
          <w:rFonts w:ascii="仿宋" w:eastAsia="仿宋" w:hAnsi="仿宋"/>
          <w:sz w:val="32"/>
          <w:szCs w:val="32"/>
        </w:rPr>
      </w:pPr>
    </w:p>
    <w:p w:rsidR="00E5547A" w:rsidRDefault="00E5547A">
      <w:pPr>
        <w:rPr>
          <w:rFonts w:ascii="仿宋" w:eastAsia="仿宋" w:hAnsi="仿宋"/>
          <w:sz w:val="32"/>
          <w:szCs w:val="32"/>
        </w:rPr>
      </w:pPr>
    </w:p>
    <w:p w:rsidR="00E5547A" w:rsidRDefault="00E5547A">
      <w:pPr>
        <w:rPr>
          <w:rFonts w:ascii="仿宋" w:eastAsia="仿宋" w:hAnsi="仿宋"/>
          <w:sz w:val="32"/>
          <w:szCs w:val="32"/>
        </w:rPr>
      </w:pPr>
    </w:p>
    <w:p w:rsidR="00E5547A" w:rsidRDefault="00E5547A">
      <w:pPr>
        <w:rPr>
          <w:rFonts w:ascii="仿宋" w:eastAsia="仿宋" w:hAnsi="仿宋"/>
          <w:sz w:val="32"/>
          <w:szCs w:val="32"/>
        </w:rPr>
      </w:pPr>
    </w:p>
    <w:p w:rsidR="00E5547A" w:rsidRDefault="00AD11A2">
      <w:pPr>
        <w:rPr>
          <w:rFonts w:ascii="仿宋" w:eastAsia="仿宋" w:hAnsi="仿宋"/>
          <w:sz w:val="32"/>
          <w:szCs w:val="32"/>
        </w:rPr>
      </w:pPr>
      <w:r>
        <w:rPr>
          <w:rFonts w:ascii="仿宋" w:eastAsia="仿宋" w:hAnsi="仿宋" w:hint="eastAsia"/>
          <w:sz w:val="32"/>
          <w:szCs w:val="32"/>
        </w:rPr>
        <w:t xml:space="preserve">                        江门市蓬江区资产管理办公室</w:t>
      </w:r>
    </w:p>
    <w:p w:rsidR="00E5547A" w:rsidRDefault="00AD11A2">
      <w:pPr>
        <w:rPr>
          <w:rFonts w:ascii="仿宋" w:eastAsia="仿宋" w:hAnsi="仿宋"/>
          <w:sz w:val="32"/>
          <w:szCs w:val="32"/>
        </w:rPr>
      </w:pPr>
      <w:r>
        <w:rPr>
          <w:rFonts w:ascii="仿宋" w:eastAsia="仿宋" w:hAnsi="仿宋" w:hint="eastAsia"/>
          <w:sz w:val="32"/>
          <w:szCs w:val="32"/>
        </w:rPr>
        <w:t xml:space="preserve">                          二0一六年九月二十八日</w:t>
      </w:r>
    </w:p>
    <w:p w:rsidR="00E5547A" w:rsidRDefault="00E5547A"/>
    <w:sectPr w:rsidR="00E5547A" w:rsidSect="00E5547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DE" w:rsidRDefault="007047DE" w:rsidP="00E5547A">
      <w:r>
        <w:separator/>
      </w:r>
    </w:p>
  </w:endnote>
  <w:endnote w:type="continuationSeparator" w:id="0">
    <w:p w:rsidR="007047DE" w:rsidRDefault="007047DE" w:rsidP="00E5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7A" w:rsidRDefault="007047DE">
    <w:pPr>
      <w:pStyle w:val="a3"/>
    </w:pPr>
    <w:r>
      <w:pict>
        <v:shapetype id="_x0000_t202" coordsize="21600,21600" o:spt="202" path="m,l,21600r21600,l21600,xe">
          <v:stroke joinstyle="miter"/>
          <v:path gradientshapeok="t" o:connecttype="rect"/>
        </v:shapetype>
        <v:shape id="_x0000_s3073" type="#_x0000_t202" style="position:absolute;margin-left:289.6pt;margin-top:0;width:2in;height:2in;z-index:251658240;mso-wrap-style:none;mso-position-horizontal:right;mso-position-horizontal-relative:margin" filled="f" stroked="f">
          <v:textbox style="mso-fit-shape-to-text:t" inset="0,0,0,0">
            <w:txbxContent>
              <w:p w:rsidR="00E5547A" w:rsidRDefault="00E5547A">
                <w:pPr>
                  <w:snapToGrid w:val="0"/>
                  <w:rPr>
                    <w:sz w:val="18"/>
                  </w:rPr>
                </w:pPr>
                <w:r>
                  <w:rPr>
                    <w:rFonts w:hint="eastAsia"/>
                    <w:sz w:val="18"/>
                  </w:rPr>
                  <w:fldChar w:fldCharType="begin"/>
                </w:r>
                <w:r w:rsidR="00AD11A2">
                  <w:rPr>
                    <w:rFonts w:hint="eastAsia"/>
                    <w:sz w:val="18"/>
                  </w:rPr>
                  <w:instrText xml:space="preserve"> PAGE  \* MERGEFORMAT </w:instrText>
                </w:r>
                <w:r>
                  <w:rPr>
                    <w:rFonts w:hint="eastAsia"/>
                    <w:sz w:val="18"/>
                  </w:rPr>
                  <w:fldChar w:fldCharType="separate"/>
                </w:r>
                <w:r w:rsidR="00825AF2">
                  <w:rPr>
                    <w:noProof/>
                    <w:sz w:val="18"/>
                  </w:rPr>
                  <w:t>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DE" w:rsidRDefault="007047DE" w:rsidP="00E5547A">
      <w:r>
        <w:separator/>
      </w:r>
    </w:p>
  </w:footnote>
  <w:footnote w:type="continuationSeparator" w:id="0">
    <w:p w:rsidR="007047DE" w:rsidRDefault="007047DE" w:rsidP="00E55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EF16A"/>
    <w:multiLevelType w:val="singleLevel"/>
    <w:tmpl w:val="57FEF16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1F8E"/>
    <w:rsid w:val="00013387"/>
    <w:rsid w:val="002769C4"/>
    <w:rsid w:val="004A2966"/>
    <w:rsid w:val="004F7B7C"/>
    <w:rsid w:val="00514F01"/>
    <w:rsid w:val="005A1F8E"/>
    <w:rsid w:val="007047DE"/>
    <w:rsid w:val="00825AF2"/>
    <w:rsid w:val="00A110AE"/>
    <w:rsid w:val="00A377EB"/>
    <w:rsid w:val="00AB526E"/>
    <w:rsid w:val="00AD11A2"/>
    <w:rsid w:val="00E5547A"/>
    <w:rsid w:val="00E74A12"/>
    <w:rsid w:val="00ED52F9"/>
    <w:rsid w:val="00EF5903"/>
    <w:rsid w:val="00F14ED3"/>
    <w:rsid w:val="00FD66C0"/>
    <w:rsid w:val="0FD3292D"/>
    <w:rsid w:val="1F240D9E"/>
    <w:rsid w:val="28927954"/>
    <w:rsid w:val="3BE6681F"/>
    <w:rsid w:val="5D2A150F"/>
    <w:rsid w:val="69CB0EEA"/>
    <w:rsid w:val="6CB12E5B"/>
    <w:rsid w:val="7B97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0" w:unhideWhenUsed="0" w:qFormat="1"/>
    <w:lsdException w:name="Default Paragraph Font" w:semiHidden="0"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47A"/>
    <w:pPr>
      <w:widowControl w:val="0"/>
      <w:jc w:val="both"/>
    </w:pPr>
    <w:rPr>
      <w:kern w:val="2"/>
      <w:sz w:val="21"/>
      <w:szCs w:val="24"/>
    </w:rPr>
  </w:style>
  <w:style w:type="paragraph" w:styleId="1">
    <w:name w:val="heading 1"/>
    <w:basedOn w:val="a"/>
    <w:next w:val="a"/>
    <w:link w:val="1Char"/>
    <w:qFormat/>
    <w:rsid w:val="00E554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E5547A"/>
    <w:pPr>
      <w:tabs>
        <w:tab w:val="center" w:pos="4153"/>
        <w:tab w:val="right" w:pos="8306"/>
      </w:tabs>
      <w:snapToGrid w:val="0"/>
      <w:jc w:val="left"/>
    </w:pPr>
    <w:rPr>
      <w:sz w:val="18"/>
    </w:rPr>
  </w:style>
  <w:style w:type="paragraph" w:styleId="a4">
    <w:name w:val="header"/>
    <w:basedOn w:val="a"/>
    <w:uiPriority w:val="99"/>
    <w:unhideWhenUsed/>
    <w:qFormat/>
    <w:rsid w:val="00E554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link w:val="Char"/>
    <w:qFormat/>
    <w:rsid w:val="00E5547A"/>
    <w:pPr>
      <w:spacing w:before="240" w:after="60" w:line="312" w:lineRule="auto"/>
      <w:jc w:val="center"/>
      <w:outlineLvl w:val="1"/>
    </w:pPr>
    <w:rPr>
      <w:rFonts w:asciiTheme="majorHAnsi" w:hAnsiTheme="majorHAnsi" w:cstheme="majorBidi"/>
      <w:b/>
      <w:bCs/>
      <w:kern w:val="28"/>
      <w:sz w:val="32"/>
      <w:szCs w:val="32"/>
    </w:rPr>
  </w:style>
  <w:style w:type="paragraph" w:styleId="a6">
    <w:name w:val="Title"/>
    <w:basedOn w:val="a"/>
    <w:next w:val="a"/>
    <w:link w:val="Char0"/>
    <w:qFormat/>
    <w:rsid w:val="00E5547A"/>
    <w:pPr>
      <w:spacing w:before="240" w:after="60"/>
      <w:jc w:val="center"/>
      <w:outlineLvl w:val="0"/>
    </w:pPr>
    <w:rPr>
      <w:rFonts w:asciiTheme="majorHAnsi" w:hAnsiTheme="majorHAnsi" w:cstheme="majorBidi"/>
      <w:b/>
      <w:bCs/>
      <w:sz w:val="32"/>
      <w:szCs w:val="32"/>
    </w:rPr>
  </w:style>
  <w:style w:type="character" w:styleId="a7">
    <w:name w:val="Emphasis"/>
    <w:basedOn w:val="a0"/>
    <w:qFormat/>
    <w:rsid w:val="00E5547A"/>
    <w:rPr>
      <w:rFonts w:ascii="Times New Roman" w:eastAsia="宋体" w:hAnsi="Times New Roman" w:cs="Times New Roman"/>
      <w:i/>
      <w:iCs/>
    </w:rPr>
  </w:style>
  <w:style w:type="character" w:customStyle="1" w:styleId="1Char">
    <w:name w:val="标题 1 Char"/>
    <w:basedOn w:val="a0"/>
    <w:link w:val="1"/>
    <w:qFormat/>
    <w:rsid w:val="00E5547A"/>
    <w:rPr>
      <w:b/>
      <w:bCs/>
      <w:kern w:val="44"/>
      <w:sz w:val="44"/>
      <w:szCs w:val="44"/>
    </w:rPr>
  </w:style>
  <w:style w:type="character" w:customStyle="1" w:styleId="Char0">
    <w:name w:val="标题 Char"/>
    <w:basedOn w:val="a0"/>
    <w:link w:val="a6"/>
    <w:qFormat/>
    <w:rsid w:val="00E5547A"/>
    <w:rPr>
      <w:rFonts w:asciiTheme="majorHAnsi" w:hAnsiTheme="majorHAnsi" w:cstheme="majorBidi"/>
      <w:b/>
      <w:bCs/>
      <w:kern w:val="2"/>
      <w:sz w:val="32"/>
      <w:szCs w:val="32"/>
    </w:rPr>
  </w:style>
  <w:style w:type="character" w:customStyle="1" w:styleId="Char">
    <w:name w:val="副标题 Char"/>
    <w:basedOn w:val="a0"/>
    <w:link w:val="a5"/>
    <w:qFormat/>
    <w:rsid w:val="00E5547A"/>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276</Words>
  <Characters>1579</Characters>
  <Application>Microsoft Office Word</Application>
  <DocSecurity>0</DocSecurity>
  <Lines>13</Lines>
  <Paragraphs>3</Paragraphs>
  <ScaleCrop>false</ScaleCrop>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2016-10-13T08:44:00Z</cp:lastPrinted>
  <dcterms:created xsi:type="dcterms:W3CDTF">2016-09-27T03:41:00Z</dcterms:created>
  <dcterms:modified xsi:type="dcterms:W3CDTF">2017-01-04T01:21:00Z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