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2E2" w:rsidRDefault="00A57515" w:rsidP="003C0858">
      <w:pPr>
        <w:jc w:val="center"/>
        <w:rPr>
          <w:b/>
          <w:sz w:val="36"/>
          <w:szCs w:val="36"/>
        </w:rPr>
      </w:pPr>
      <w:r w:rsidRPr="007D62E2">
        <w:rPr>
          <w:rFonts w:hint="eastAsia"/>
          <w:b/>
          <w:sz w:val="36"/>
          <w:szCs w:val="36"/>
        </w:rPr>
        <w:t>关于</w:t>
      </w:r>
      <w:r w:rsidRPr="007D62E2">
        <w:rPr>
          <w:rFonts w:hint="eastAsia"/>
          <w:b/>
          <w:sz w:val="36"/>
          <w:szCs w:val="36"/>
        </w:rPr>
        <w:t>201</w:t>
      </w:r>
      <w:r w:rsidR="00554743">
        <w:rPr>
          <w:rFonts w:hint="eastAsia"/>
          <w:b/>
          <w:sz w:val="36"/>
          <w:szCs w:val="36"/>
        </w:rPr>
        <w:t>6</w:t>
      </w:r>
      <w:r w:rsidRPr="007D62E2">
        <w:rPr>
          <w:rFonts w:hint="eastAsia"/>
          <w:b/>
          <w:sz w:val="36"/>
          <w:szCs w:val="36"/>
        </w:rPr>
        <w:t>年蓬江区本级</w:t>
      </w:r>
    </w:p>
    <w:p w:rsidR="00D61E92" w:rsidRPr="007D62E2" w:rsidRDefault="00A57515" w:rsidP="003C0858">
      <w:pPr>
        <w:jc w:val="center"/>
        <w:rPr>
          <w:b/>
          <w:sz w:val="36"/>
          <w:szCs w:val="36"/>
        </w:rPr>
      </w:pPr>
      <w:r w:rsidRPr="007D62E2">
        <w:rPr>
          <w:rFonts w:hint="eastAsia"/>
          <w:b/>
          <w:sz w:val="36"/>
          <w:szCs w:val="36"/>
        </w:rPr>
        <w:t>一般公共预算支出的说明</w:t>
      </w:r>
    </w:p>
    <w:p w:rsidR="0057281A" w:rsidRDefault="0057281A" w:rsidP="0057281A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、一般公共服务支出24525万元，同比增长</w:t>
      </w:r>
      <w:r>
        <w:rPr>
          <w:rFonts w:ascii="仿宋" w:eastAsia="仿宋" w:hAnsi="仿宋" w:cs="仿宋"/>
          <w:sz w:val="32"/>
          <w:szCs w:val="32"/>
        </w:rPr>
        <w:t>7.19%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/>
          <w:sz w:val="32"/>
          <w:szCs w:val="32"/>
        </w:rPr>
        <w:t xml:space="preserve"> </w:t>
      </w:r>
    </w:p>
    <w:p w:rsidR="0057281A" w:rsidRDefault="0057281A" w:rsidP="0057281A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、国防支出505万元，同比增长</w:t>
      </w:r>
      <w:r>
        <w:rPr>
          <w:rFonts w:ascii="仿宋" w:eastAsia="仿宋" w:hAnsi="仿宋" w:cs="仿宋"/>
          <w:sz w:val="32"/>
          <w:szCs w:val="32"/>
        </w:rPr>
        <w:t>7.77%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57281A" w:rsidRDefault="0057281A" w:rsidP="0057281A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、公共安全支出25523万元，同比增长</w:t>
      </w:r>
      <w:r>
        <w:rPr>
          <w:rFonts w:ascii="仿宋" w:eastAsia="仿宋" w:hAnsi="仿宋" w:cs="仿宋"/>
          <w:sz w:val="32"/>
          <w:szCs w:val="32"/>
        </w:rPr>
        <w:t>9.</w:t>
      </w:r>
      <w:r>
        <w:rPr>
          <w:rFonts w:ascii="仿宋" w:eastAsia="仿宋" w:hAnsi="仿宋" w:cs="仿宋" w:hint="eastAsia"/>
          <w:sz w:val="32"/>
          <w:szCs w:val="32"/>
        </w:rPr>
        <w:t>63</w:t>
      </w:r>
      <w:r>
        <w:rPr>
          <w:rFonts w:ascii="仿宋" w:eastAsia="仿宋" w:hAnsi="仿宋" w:cs="仿宋"/>
          <w:sz w:val="32"/>
          <w:szCs w:val="32"/>
        </w:rPr>
        <w:t>%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57281A" w:rsidRDefault="0057281A" w:rsidP="0057281A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、教育支出43298万元，同比增长</w:t>
      </w:r>
      <w:r>
        <w:rPr>
          <w:rFonts w:ascii="仿宋" w:eastAsia="仿宋" w:hAnsi="仿宋" w:cs="仿宋"/>
          <w:sz w:val="32"/>
          <w:szCs w:val="32"/>
        </w:rPr>
        <w:t>12.55%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57281A" w:rsidRDefault="0057281A" w:rsidP="0057281A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、科学技术支出7838万元，同比增长</w:t>
      </w:r>
      <w:r>
        <w:rPr>
          <w:rFonts w:ascii="仿宋" w:eastAsia="仿宋" w:hAnsi="仿宋" w:cs="仿宋"/>
          <w:sz w:val="32"/>
          <w:szCs w:val="32"/>
        </w:rPr>
        <w:t>11.77%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57281A" w:rsidRDefault="0057281A" w:rsidP="0057281A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、文化体育与传媒支出1257万元，同比增长</w:t>
      </w:r>
      <w:r>
        <w:rPr>
          <w:rFonts w:ascii="仿宋" w:eastAsia="仿宋" w:hAnsi="仿宋" w:cs="仿宋"/>
          <w:sz w:val="32"/>
          <w:szCs w:val="32"/>
        </w:rPr>
        <w:t>10.32%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57281A" w:rsidRDefault="0057281A" w:rsidP="0057281A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、社会保障和就业支出33580万元，同比增长</w:t>
      </w:r>
      <w:r>
        <w:rPr>
          <w:rFonts w:ascii="仿宋" w:eastAsia="仿宋" w:hAnsi="仿宋" w:cs="仿宋"/>
          <w:sz w:val="32"/>
          <w:szCs w:val="32"/>
        </w:rPr>
        <w:t>12.4%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57281A" w:rsidRDefault="0057281A" w:rsidP="0057281A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、医疗卫生和计划生育支出13437万元，同比增长</w:t>
      </w:r>
      <w:r>
        <w:rPr>
          <w:rFonts w:ascii="仿宋" w:eastAsia="仿宋" w:hAnsi="仿宋" w:cs="仿宋"/>
          <w:sz w:val="32"/>
          <w:szCs w:val="32"/>
        </w:rPr>
        <w:t>12.06%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57281A" w:rsidRDefault="0057281A" w:rsidP="0057281A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、节能环保支出32</w:t>
      </w: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万元，同比增长</w:t>
      </w:r>
      <w:r>
        <w:rPr>
          <w:rFonts w:ascii="仿宋" w:eastAsia="仿宋" w:hAnsi="仿宋" w:cs="仿宋"/>
          <w:sz w:val="32"/>
          <w:szCs w:val="32"/>
        </w:rPr>
        <w:t>11.5%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57281A" w:rsidRDefault="0057281A" w:rsidP="0057281A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、城乡社区支出21073万元，同比增长</w:t>
      </w:r>
      <w:r>
        <w:rPr>
          <w:rFonts w:ascii="仿宋" w:eastAsia="仿宋" w:hAnsi="仿宋" w:cs="仿宋"/>
          <w:sz w:val="32"/>
          <w:szCs w:val="32"/>
        </w:rPr>
        <w:t>10.06%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57281A" w:rsidRDefault="0057281A" w:rsidP="0057281A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11</w:t>
      </w:r>
      <w:r>
        <w:rPr>
          <w:rFonts w:ascii="仿宋" w:eastAsia="仿宋" w:hAnsi="仿宋" w:cs="仿宋" w:hint="eastAsia"/>
          <w:sz w:val="32"/>
          <w:szCs w:val="32"/>
        </w:rPr>
        <w:t>、农林水支出13112万元，同比增长</w:t>
      </w:r>
      <w:r>
        <w:rPr>
          <w:rFonts w:ascii="仿宋" w:eastAsia="仿宋" w:hAnsi="仿宋" w:cs="仿宋"/>
          <w:sz w:val="32"/>
          <w:szCs w:val="32"/>
        </w:rPr>
        <w:t>8.09%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57281A" w:rsidRDefault="0057281A" w:rsidP="0057281A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、交通运输支出</w:t>
      </w:r>
      <w:r>
        <w:rPr>
          <w:rFonts w:ascii="仿宋" w:eastAsia="仿宋" w:hAnsi="仿宋" w:cs="仿宋"/>
          <w:sz w:val="32"/>
          <w:szCs w:val="32"/>
        </w:rPr>
        <w:t>957</w:t>
      </w:r>
      <w:r>
        <w:rPr>
          <w:rFonts w:ascii="仿宋" w:eastAsia="仿宋" w:hAnsi="仿宋" w:cs="仿宋" w:hint="eastAsia"/>
          <w:sz w:val="32"/>
          <w:szCs w:val="32"/>
        </w:rPr>
        <w:t>万元，同比增长</w:t>
      </w:r>
      <w:r>
        <w:rPr>
          <w:rFonts w:ascii="仿宋" w:eastAsia="仿宋" w:hAnsi="仿宋" w:cs="仿宋"/>
          <w:sz w:val="32"/>
          <w:szCs w:val="32"/>
        </w:rPr>
        <w:t>5%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57281A" w:rsidRDefault="0057281A" w:rsidP="0057281A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13</w:t>
      </w:r>
      <w:r>
        <w:rPr>
          <w:rFonts w:ascii="仿宋" w:eastAsia="仿宋" w:hAnsi="仿宋" w:cs="仿宋" w:hint="eastAsia"/>
          <w:sz w:val="32"/>
          <w:szCs w:val="32"/>
        </w:rPr>
        <w:t>、资源勘探信息等支出695万元，同比增长</w:t>
      </w:r>
      <w:r>
        <w:rPr>
          <w:rFonts w:ascii="仿宋" w:eastAsia="仿宋" w:hAnsi="仿宋" w:cs="仿宋"/>
          <w:sz w:val="32"/>
          <w:szCs w:val="32"/>
        </w:rPr>
        <w:t>5.48%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57281A" w:rsidRDefault="0057281A" w:rsidP="0057281A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14</w:t>
      </w:r>
      <w:r>
        <w:rPr>
          <w:rFonts w:ascii="仿宋" w:eastAsia="仿宋" w:hAnsi="仿宋" w:cs="仿宋" w:hint="eastAsia"/>
          <w:sz w:val="32"/>
          <w:szCs w:val="32"/>
        </w:rPr>
        <w:t>、商业服务业等支出1471万元，同比增长</w:t>
      </w:r>
      <w:r>
        <w:rPr>
          <w:rFonts w:ascii="仿宋" w:eastAsia="仿宋" w:hAnsi="仿宋" w:cs="仿宋"/>
          <w:sz w:val="32"/>
          <w:szCs w:val="32"/>
        </w:rPr>
        <w:t>10.07%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57281A" w:rsidRDefault="0057281A" w:rsidP="0057281A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15</w:t>
      </w:r>
      <w:r>
        <w:rPr>
          <w:rFonts w:ascii="仿宋" w:eastAsia="仿宋" w:hAnsi="仿宋" w:cs="仿宋" w:hint="eastAsia"/>
          <w:sz w:val="32"/>
          <w:szCs w:val="32"/>
        </w:rPr>
        <w:t>、金融支出</w:t>
      </w:r>
      <w:r>
        <w:rPr>
          <w:rFonts w:ascii="仿宋" w:eastAsia="仿宋" w:hAnsi="仿宋" w:cs="仿宋"/>
          <w:sz w:val="32"/>
          <w:szCs w:val="32"/>
        </w:rPr>
        <w:t>172</w:t>
      </w:r>
      <w:r>
        <w:rPr>
          <w:rFonts w:ascii="仿宋" w:eastAsia="仿宋" w:hAnsi="仿宋" w:cs="仿宋" w:hint="eastAsia"/>
          <w:sz w:val="32"/>
          <w:szCs w:val="32"/>
        </w:rPr>
        <w:t>万元。</w:t>
      </w:r>
    </w:p>
    <w:p w:rsidR="0057281A" w:rsidRDefault="0057281A" w:rsidP="0057281A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16</w:t>
      </w:r>
      <w:r>
        <w:rPr>
          <w:rFonts w:ascii="仿宋" w:eastAsia="仿宋" w:hAnsi="仿宋" w:cs="仿宋" w:hint="eastAsia"/>
          <w:sz w:val="32"/>
          <w:szCs w:val="32"/>
        </w:rPr>
        <w:t>、国土海洋气象等支出1592万元，同比增长</w:t>
      </w:r>
      <w:r>
        <w:rPr>
          <w:rFonts w:ascii="仿宋" w:eastAsia="仿宋" w:hAnsi="仿宋" w:cs="仿宋"/>
          <w:sz w:val="32"/>
          <w:szCs w:val="32"/>
        </w:rPr>
        <w:t>7.58%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57281A" w:rsidRDefault="0057281A" w:rsidP="0057281A">
      <w:pPr>
        <w:spacing w:line="6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17</w:t>
      </w:r>
      <w:r>
        <w:rPr>
          <w:rFonts w:ascii="仿宋" w:eastAsia="仿宋" w:hAnsi="仿宋" w:cs="仿宋" w:hint="eastAsia"/>
          <w:sz w:val="32"/>
          <w:szCs w:val="32"/>
        </w:rPr>
        <w:t>、住房保障支出</w:t>
      </w:r>
      <w:r>
        <w:rPr>
          <w:rFonts w:ascii="仿宋" w:eastAsia="仿宋" w:hAnsi="仿宋" w:cs="仿宋"/>
          <w:sz w:val="32"/>
          <w:szCs w:val="32"/>
        </w:rPr>
        <w:t>5866</w:t>
      </w:r>
      <w:r>
        <w:rPr>
          <w:rFonts w:ascii="仿宋" w:eastAsia="仿宋" w:hAnsi="仿宋" w:cs="仿宋" w:hint="eastAsia"/>
          <w:sz w:val="32"/>
          <w:szCs w:val="32"/>
        </w:rPr>
        <w:t>万元，同比增长</w:t>
      </w:r>
      <w:r>
        <w:rPr>
          <w:rFonts w:ascii="仿宋" w:eastAsia="仿宋" w:hAnsi="仿宋" w:cs="仿宋"/>
          <w:sz w:val="32"/>
          <w:szCs w:val="32"/>
        </w:rPr>
        <w:t>9.54%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57281A" w:rsidRDefault="0057281A" w:rsidP="0057281A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18、粮油物资储备支出1万元。</w:t>
      </w:r>
    </w:p>
    <w:p w:rsidR="00A57515" w:rsidRPr="0057281A" w:rsidRDefault="0057281A" w:rsidP="0057281A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9、其他支出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13529万</w:t>
      </w:r>
      <w:r>
        <w:rPr>
          <w:rFonts w:ascii="仿宋" w:eastAsia="仿宋" w:hAnsi="仿宋" w:cs="仿宋" w:hint="eastAsia"/>
          <w:sz w:val="32"/>
          <w:szCs w:val="32"/>
        </w:rPr>
        <w:t>元，同比下降6.58</w:t>
      </w:r>
      <w:r>
        <w:rPr>
          <w:rFonts w:ascii="仿宋" w:eastAsia="仿宋" w:hAnsi="仿宋" w:cs="仿宋"/>
          <w:sz w:val="32"/>
          <w:szCs w:val="32"/>
        </w:rPr>
        <w:t>%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sectPr w:rsidR="00A57515" w:rsidRPr="0057281A" w:rsidSect="00D61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0BE" w:rsidRDefault="006A40BE" w:rsidP="00A57515">
      <w:r>
        <w:separator/>
      </w:r>
    </w:p>
  </w:endnote>
  <w:endnote w:type="continuationSeparator" w:id="1">
    <w:p w:rsidR="006A40BE" w:rsidRDefault="006A40BE" w:rsidP="00A57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0BE" w:rsidRDefault="006A40BE" w:rsidP="00A57515">
      <w:r>
        <w:separator/>
      </w:r>
    </w:p>
  </w:footnote>
  <w:footnote w:type="continuationSeparator" w:id="1">
    <w:p w:rsidR="006A40BE" w:rsidRDefault="006A40BE" w:rsidP="00A575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515"/>
    <w:rsid w:val="003C0858"/>
    <w:rsid w:val="00554743"/>
    <w:rsid w:val="0057281A"/>
    <w:rsid w:val="006A40BE"/>
    <w:rsid w:val="007D62E2"/>
    <w:rsid w:val="00A57515"/>
    <w:rsid w:val="00D61E92"/>
    <w:rsid w:val="00E45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E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75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75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75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75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449</Characters>
  <Application>Microsoft Office Word</Application>
  <DocSecurity>0</DocSecurity>
  <Lines>3</Lines>
  <Paragraphs>1</Paragraphs>
  <ScaleCrop>false</ScaleCrop>
  <Company>Microsoft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jugkh</dc:creator>
  <cp:keywords/>
  <dc:description/>
  <cp:lastModifiedBy>jugkh</cp:lastModifiedBy>
  <cp:revision>7</cp:revision>
  <dcterms:created xsi:type="dcterms:W3CDTF">2018-04-08T07:00:00Z</dcterms:created>
  <dcterms:modified xsi:type="dcterms:W3CDTF">2018-04-08T07:04:00Z</dcterms:modified>
</cp:coreProperties>
</file>