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2024年度江门市蓬江区残疾人联合会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“三公”经费决算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5508625" cy="1677670"/>
            <wp:effectExtent l="0" t="0" r="158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2024年度财政拨款“三公”经费支出决算情况说明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（一）“三公”经费财政拨款支出决算总体情况说明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江门市蓬江区残疾人联合会2024年度“三公”经费财政拨款支出决算为0.48万元，完成全年预算0.48万元的100%，比上年决算数减少0.53万元，下降52.8%。其中：因公出国（境）费支出决算为0万元，完成预算0万元的--%（基数为0，不可比），比上年决算数增加0万元，增长--（基数为0，不可比）；公务用车购置及运行维护费支出决算为0.41万元，完成预算0.41万元的100%，比上年决算数减少0.48万元，下降53.6%；其中：公务用车购置支出决算为0万元，完成预算0万元的--%（基数为0，不可比），比上年决算数增加0万元，增长--（基数为0，不可比）；公务用车运行维护费支出决算为0.41万元，完成预算0.41万元的100%，比上年决算数减少0.48万元，下降53.6%；公务接待费支出决算为0.06万元，完成预算0.06万元的100%，比上年决算数减少0.05万元，下降46.6%。2024年度“三公”经费支出决算等于预算数的主要情况：认真贯彻落实中央八项规定精神和厉行节约的要求，从严控制“三公”经费开支，全年实际支出与预算持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2024年度“三公”经费支出决算小于上年决算数的主要情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况：认真贯彻落实中央八项规定精神和厉行节约的要求，从严控制“三公”经费开支。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（二）“三公”经费财政拨款支出决算具体情况说明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2024年度“三公”经费财政拨款支出决算中，因公出国（境）费0万元，占0%；公务用车购置及运行维护费支出0.41万元，占87.1%；公务接待费支出0.06万元，占12.9%。具体情况如下：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1.因公出国（境）费支出0万元。全年使用财政拨款安排出国（境）团组0个、累计0人次。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2.公务用车购置及运行维护费支出0.41万元，其中：公务用车购置支出为0万元，公务用车购置数0辆。公务用车运行维护费支出0.41万元，公务用车保有量为1辆，主要用于日常公务活动。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3.公务接待费支出0.06万元，主要用于推进本地残疾人托养、就业等工作，与相关部门及机构进行指导交流，共接待国外、境外来访团组0个，来访外宾0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人次；发生国内接待1次，接待人数共7人。主要接待省残联开展残疾人家庭收入状况调查入户督导。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TI3ZjE2YTFlYzk4ZDJmMWY5MzFiM2VhYzExODcifQ=="/>
  </w:docVars>
  <w:rsids>
    <w:rsidRoot w:val="00000000"/>
    <w:rsid w:val="0C886EAB"/>
    <w:rsid w:val="0CBA11B7"/>
    <w:rsid w:val="0EB126E9"/>
    <w:rsid w:val="0EB36757"/>
    <w:rsid w:val="14757D15"/>
    <w:rsid w:val="1C1008C3"/>
    <w:rsid w:val="1CB265E8"/>
    <w:rsid w:val="1D0B1BBA"/>
    <w:rsid w:val="3D6848F6"/>
    <w:rsid w:val="5A0F7891"/>
    <w:rsid w:val="6D210D4B"/>
    <w:rsid w:val="72280A7E"/>
    <w:rsid w:val="76D003CE"/>
    <w:rsid w:val="7A491D3F"/>
    <w:rsid w:val="FA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973</Characters>
  <Lines>0</Lines>
  <Paragraphs>0</Paragraphs>
  <TotalTime>10</TotalTime>
  <ScaleCrop>false</ScaleCrop>
  <LinksUpToDate>false</LinksUpToDate>
  <CharactersWithSpaces>980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2023-09-15T15:42:00Z</dcterms:created>
  <dc:creator>Administrator</dc:creator>
  <cp:lastModifiedBy>黄俊衡</cp:lastModifiedBy>
  <dcterms:modified xsi:type="dcterms:W3CDTF">2025-09-28T09:11:35Z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5B36F5FB5A1F41A0BECA202A0057EAA9_12</vt:lpwstr>
  </property>
  <property fmtid="{D5CDD505-2E9C-101B-9397-08002B2CF9AE}" pid="4" name="KSOTemplateDocerSaveRecord">
    <vt:lpwstr>eyJoZGlkIjoiYTFjNTI3ZjE2YTFlYzk4ZDJmMWY5MzFiM2VhYzExODciLCJ1c2VySWQiOiIzOTc1MDAwMzMifQ==</vt:lpwstr>
  </property>
</Properties>
</file>