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5DC2">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650C9668">
      <w:pPr>
        <w:keepNext w:val="0"/>
        <w:keepLines w:val="0"/>
        <w:pageBreakBefore w:val="0"/>
        <w:widowControl w:val="0"/>
        <w:kinsoku/>
        <w:overflowPunct/>
        <w:topLinePunct w:val="0"/>
        <w:autoSpaceDE/>
        <w:autoSpaceDN/>
        <w:bidi w:val="0"/>
        <w:spacing w:line="520" w:lineRule="exact"/>
        <w:jc w:val="both"/>
        <w:textAlignment w:val="auto"/>
        <w:rPr>
          <w:rFonts w:ascii="方正小标宋_GBK" w:hAnsi="方正小标宋_GBK" w:eastAsia="方正小标宋_GBK" w:cs="方正小标宋_GBK"/>
          <w:bCs/>
          <w:sz w:val="44"/>
          <w:szCs w:val="44"/>
        </w:rPr>
      </w:pPr>
    </w:p>
    <w:p w14:paraId="6F5E2BC8">
      <w:pPr>
        <w:keepNext w:val="0"/>
        <w:keepLines w:val="0"/>
        <w:pageBreakBefore w:val="0"/>
        <w:widowControl w:val="0"/>
        <w:kinsoku/>
        <w:overflowPunct/>
        <w:topLinePunct w:val="0"/>
        <w:autoSpaceDE/>
        <w:autoSpaceDN/>
        <w:bidi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0BE51F4E">
      <w:pPr>
        <w:keepNext w:val="0"/>
        <w:keepLines w:val="0"/>
        <w:pageBreakBefore w:val="0"/>
        <w:overflowPunct/>
        <w:topLinePunct w:val="0"/>
        <w:bidi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3677F4C">
      <w:pPr>
        <w:keepNext w:val="0"/>
        <w:keepLines w:val="0"/>
        <w:pageBreakBefore w:val="0"/>
        <w:overflowPunct/>
        <w:topLinePunct w:val="0"/>
        <w:bidi w:val="0"/>
        <w:spacing w:line="520" w:lineRule="exact"/>
      </w:pPr>
    </w:p>
    <w:p w14:paraId="52F5DA7E">
      <w:pPr>
        <w:keepNext w:val="0"/>
        <w:keepLines w:val="0"/>
        <w:pageBreakBefore w:val="0"/>
        <w:wordWrap w:val="0"/>
        <w:overflowPunct/>
        <w:topLinePunct w:val="0"/>
        <w:bidi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9</w:t>
      </w:r>
      <w:r>
        <w:rPr>
          <w:rFonts w:hint="eastAsia" w:ascii="仿宋_GB2312" w:hAnsi="仿宋_GB2312" w:eastAsia="仿宋_GB2312" w:cs="仿宋_GB2312"/>
          <w:spacing w:val="-1"/>
          <w:sz w:val="32"/>
          <w:szCs w:val="32"/>
        </w:rPr>
        <w:t>号</w:t>
      </w:r>
    </w:p>
    <w:p w14:paraId="142D114D">
      <w:pPr>
        <w:keepNext w:val="0"/>
        <w:keepLines w:val="0"/>
        <w:pageBreakBefore w:val="0"/>
        <w:overflowPunct/>
        <w:topLinePunct w:val="0"/>
        <w:bidi w:val="0"/>
        <w:spacing w:line="520" w:lineRule="exact"/>
        <w:rPr>
          <w:rFonts w:hint="eastAsia" w:ascii="仿宋_GB2312" w:hAnsi="仿宋_GB2312" w:eastAsia="仿宋_GB2312" w:cs="仿宋_GB2312"/>
          <w:sz w:val="32"/>
          <w:szCs w:val="32"/>
        </w:rPr>
      </w:pPr>
    </w:p>
    <w:p w14:paraId="3E96FA7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当事人：江门市蓬江区灿然电子电器配件厂（普通合伙）</w:t>
      </w:r>
    </w:p>
    <w:p w14:paraId="45BF201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统一社会信用代码：91440703050723717E</w:t>
      </w:r>
    </w:p>
    <w:p w14:paraId="06327A7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执行事务合伙人：周灿辉</w:t>
      </w:r>
    </w:p>
    <w:p w14:paraId="5EF6B13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z w:val="32"/>
          <w:szCs w:val="32"/>
          <w:lang w:val="en-US" w:eastAsia="zh-CN"/>
        </w:rPr>
        <w:t>地址：江门市蓬江区荷塘镇篁湾村南格浪</w:t>
      </w:r>
    </w:p>
    <w:p w14:paraId="6DEB7ADF">
      <w:pPr>
        <w:keepNext w:val="0"/>
        <w:keepLines w:val="0"/>
        <w:pageBreakBefore w:val="0"/>
        <w:overflowPunct/>
        <w:topLinePunct w:val="0"/>
        <w:autoSpaceDE/>
        <w:autoSpaceDN/>
        <w:bidi w:val="0"/>
        <w:spacing w:line="520" w:lineRule="exact"/>
        <w:ind w:firstLine="672" w:firstLineChars="200"/>
        <w:rPr>
          <w:rFonts w:ascii="黑体" w:hAnsi="黑体" w:eastAsia="黑体" w:cs="黑体"/>
          <w:spacing w:val="8"/>
          <w:position w:val="4"/>
          <w:sz w:val="32"/>
          <w:szCs w:val="32"/>
        </w:rPr>
      </w:pPr>
    </w:p>
    <w:p w14:paraId="18BE83A8">
      <w:pPr>
        <w:keepNext w:val="0"/>
        <w:keepLines w:val="0"/>
        <w:pageBreakBefore w:val="0"/>
        <w:overflowPunct/>
        <w:topLinePunct w:val="0"/>
        <w:autoSpaceDE/>
        <w:autoSpaceDN/>
        <w:bidi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DDFEAFC">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2025年2月20日，我局执法人员对你单位进行现场检查，发现你单位存在以下环境违法行为：</w:t>
      </w:r>
    </w:p>
    <w:p w14:paraId="6026DE4A">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你单位主要从事线路板制造项目，检查时正在生产，我局委托江门市蓬江区环境监测站对你单位外排工业废水进行采样监测。根据江门市蓬江区环境监测站2025年3月17日移交的《监测报告》[报告编号：（蓬江）环境监测（2025）第J0220003号]显示，你单位外排废水的监测结果为：氨氮496mg/L、铜4.1mg/L。超出你单位执行的《电子工业水污染物排放标准》（GB39731-2020）表1水污染物排放限值间接排放值，即氨氮浓度排放限值为45mg/L、总铜浓度排放限值为2mg/L。即你单位存在超过水污染物排放标准排放水污染物的违法行为。</w:t>
      </w:r>
    </w:p>
    <w:p w14:paraId="3A8FBCF3">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以上事实，有以下主要证据证明：</w:t>
      </w:r>
    </w:p>
    <w:p w14:paraId="66E6E5CC">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1.2025年2月20日我局执法人员现场检查所作的《江门市生态环境局现场检查（勘察）笔录》。</w:t>
      </w:r>
    </w:p>
    <w:p w14:paraId="7AA42BD3">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2.2025年2月20日我局执法人员现场检查所作的《江门市生态环境局调查询问笔录》。</w:t>
      </w:r>
    </w:p>
    <w:p w14:paraId="28311457">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3.2025年2月20日我局执法人员现场检查时所拍摄的视频资料和照片资料。</w:t>
      </w:r>
    </w:p>
    <w:p w14:paraId="47A2CD6D">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证据1、2、3证明你单位主体信息、你单位股东李小燕的身份信息、检查时你单位正在生产以及废水排放口正在排放废水、我局委托江门市蓬江区环境监测站对你单位外排生产废水进行采样监测。</w:t>
      </w:r>
    </w:p>
    <w:p w14:paraId="46CC7E34">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4.2025年3月17日我局执法人员接收的《监测报告》[报告编号：（蓬江）环境监测（2025）第J0220003号]、《江门市蓬江区环境监测站文件移交表》及《送达回证》。</w:t>
      </w:r>
    </w:p>
    <w:p w14:paraId="04388F5C">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证据4证明你单位检查当天外排废水的监测结果中氨氮496mg/L、铜4.1mg/L及我局执法人员收到监测报告的时间和你单位收到监测结果的事实。</w:t>
      </w:r>
    </w:p>
    <w:p w14:paraId="12962785">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5.2025年2月19日你单位提交的一份《授权委托书》。</w:t>
      </w:r>
    </w:p>
    <w:p w14:paraId="6FBC3EEE">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证据5证明你单位已授权李小燕（身份证号码：431081XXXXX</w:t>
      </w:r>
      <w:bookmarkStart w:id="0" w:name="_GoBack"/>
      <w:bookmarkEnd w:id="0"/>
      <w:r>
        <w:rPr>
          <w:rFonts w:hint="eastAsia" w:ascii="仿宋_GB2312" w:hAnsi="仿宋_GB2312" w:eastAsia="仿宋_GB2312" w:cs="仿宋_GB2312"/>
          <w:snapToGrid/>
          <w:color w:val="000000"/>
          <w:kern w:val="2"/>
          <w:sz w:val="32"/>
          <w:szCs w:val="32"/>
          <w:lang w:val="en-US" w:eastAsia="zh-CN"/>
        </w:rPr>
        <w:t>8024241）配合调查并签署执法文书及要求确认的证据材料。</w:t>
      </w:r>
    </w:p>
    <w:p w14:paraId="2A7F3C90">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6.2025年2月19日我局执法人员现场检查所作的《江门市生态环境局当事人送达地址确认书》。</w:t>
      </w:r>
    </w:p>
    <w:p w14:paraId="32CACDCD">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证据6证明你单位已提供经确认过的送达地址和方式。</w:t>
      </w:r>
    </w:p>
    <w:p w14:paraId="56DA4F56">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4B2D54A">
      <w:pPr>
        <w:keepNext w:val="0"/>
        <w:keepLines w:val="0"/>
        <w:pageBreakBefore w:val="0"/>
        <w:overflowPunct/>
        <w:topLinePunct w:val="0"/>
        <w:autoSpaceDE/>
        <w:autoSpaceDN/>
        <w:bidi w:val="0"/>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《中华人民共和国水污染防治法》第十条“排放水污染物，不得超过国家或者地方规定的水污染物排放标准和重点水污染物排放总量控制指标。”</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水污染防治法》第八十三条第二项“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立即改正超过水污染物排放标准排放水污染物的违法行为</w:t>
      </w:r>
      <w:r>
        <w:rPr>
          <w:rFonts w:hint="eastAsia" w:ascii="仿宋_GB2312" w:hAnsi="仿宋_GB2312" w:eastAsia="仿宋_GB2312" w:cs="仿宋_GB2312"/>
          <w:b/>
          <w:bCs/>
          <w:sz w:val="32"/>
          <w:szCs w:val="32"/>
        </w:rPr>
        <w:t>。</w:t>
      </w:r>
    </w:p>
    <w:p w14:paraId="43EF4B77">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default"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085C1B18">
      <w:pPr>
        <w:keepNext w:val="0"/>
        <w:keepLines w:val="0"/>
        <w:pageBreakBefore w:val="0"/>
        <w:widowControl w:val="0"/>
        <w:kinsoku/>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7071D38D">
      <w:pPr>
        <w:keepNext w:val="0"/>
        <w:keepLines w:val="0"/>
        <w:pageBreakBefore w:val="0"/>
        <w:widowControl w:val="0"/>
        <w:kinsoku/>
        <w:overflowPunct/>
        <w:topLinePunct w:val="0"/>
        <w:autoSpaceDE/>
        <w:autoSpaceDN/>
        <w:bidi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F3831F1">
      <w:pPr>
        <w:keepNext w:val="0"/>
        <w:keepLines w:val="0"/>
        <w:pageBreakBefore w:val="0"/>
        <w:widowControl w:val="0"/>
        <w:kinsoku/>
        <w:overflowPunct/>
        <w:topLinePunct w:val="0"/>
        <w:autoSpaceDE/>
        <w:autoSpaceDN/>
        <w:bidi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54B04AE">
      <w:pPr>
        <w:keepNext w:val="0"/>
        <w:keepLines w:val="0"/>
        <w:pageBreakBefore w:val="0"/>
        <w:widowControl w:val="0"/>
        <w:kinsoku/>
        <w:overflowPunct/>
        <w:topLinePunct w:val="0"/>
        <w:autoSpaceDE/>
        <w:autoSpaceDN/>
        <w:bidi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6C0ADA36">
      <w:pPr>
        <w:keepNext w:val="0"/>
        <w:keepLines w:val="0"/>
        <w:pageBreakBefore w:val="0"/>
        <w:widowControl w:val="0"/>
        <w:kinsoku/>
        <w:overflowPunct/>
        <w:topLinePunct w:val="0"/>
        <w:autoSpaceDE/>
        <w:autoSpaceDN/>
        <w:bidi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6B5F926">
      <w:pPr>
        <w:keepNext w:val="0"/>
        <w:keepLines w:val="0"/>
        <w:pageBreakBefore w:val="0"/>
        <w:widowControl w:val="0"/>
        <w:kinsoku/>
        <w:overflowPunct/>
        <w:topLinePunct w:val="0"/>
        <w:autoSpaceDE/>
        <w:autoSpaceDN/>
        <w:bidi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77571268">
      <w:pPr>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BB9EF56">
      <w:pPr>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8</w:t>
      </w:r>
      <w:r>
        <w:rPr>
          <w:rFonts w:hint="eastAsia" w:ascii="仿宋_GB2312" w:hAnsi="仿宋_GB2312" w:eastAsia="仿宋_GB2312" w:cs="仿宋_GB2312"/>
          <w:snapToGrid/>
          <w:kern w:val="2"/>
          <w:sz w:val="32"/>
          <w:szCs w:val="32"/>
        </w:rPr>
        <w:t xml:space="preserve">日     </w:t>
      </w:r>
    </w:p>
    <w:p w14:paraId="3EC7F7EC">
      <w:pPr>
        <w:keepNext w:val="0"/>
        <w:keepLines w:val="0"/>
        <w:pageBreakBefore w:val="0"/>
        <w:widowControl w:val="0"/>
        <w:kinsoku/>
        <w:wordWrap/>
        <w:overflowPunct/>
        <w:topLinePunct w:val="0"/>
        <w:autoSpaceDE/>
        <w:autoSpaceDN/>
        <w:bidi w:val="0"/>
        <w:spacing w:line="520" w:lineRule="exact"/>
        <w:jc w:val="right"/>
        <w:textAlignment w:val="auto"/>
        <w:rPr>
          <w:rFonts w:hint="default" w:ascii="仿宋_GB2312" w:hAnsi="仿宋_GB2312" w:eastAsia="仿宋_GB2312" w:cs="仿宋_GB2312"/>
          <w:snapToGrid/>
          <w:kern w:val="2"/>
          <w:sz w:val="32"/>
          <w:szCs w:val="32"/>
        </w:rPr>
      </w:pPr>
    </w:p>
    <w:tbl>
      <w:tblPr>
        <w:tblStyle w:val="4"/>
        <w:tblpPr w:leftFromText="180" w:rightFromText="180" w:vertAnchor="text" w:horzAnchor="page" w:tblpX="1480" w:tblpY="850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69AF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38DFEB1">
            <w:pPr>
              <w:keepNext w:val="0"/>
              <w:keepLines w:val="0"/>
              <w:pageBreakBefore w:val="0"/>
              <w:overflowPunct/>
              <w:topLinePunct w:val="0"/>
              <w:bidi w:val="0"/>
              <w:spacing w:line="576" w:lineRule="exact"/>
              <w:ind w:left="960"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荷塘镇人民政府</w:t>
            </w:r>
          </w:p>
        </w:tc>
      </w:tr>
    </w:tbl>
    <w:p w14:paraId="7DF25368">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default" w:ascii="Times New Roman" w:hAnsi="Times New Roman" w:cs="Times New Roma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AC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486A6">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7B486A6">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526D13"/>
    <w:rsid w:val="00BE19AB"/>
    <w:rsid w:val="01235181"/>
    <w:rsid w:val="02990117"/>
    <w:rsid w:val="046441B2"/>
    <w:rsid w:val="04C341BF"/>
    <w:rsid w:val="08B9254E"/>
    <w:rsid w:val="09E153CF"/>
    <w:rsid w:val="0A8850B7"/>
    <w:rsid w:val="0C770293"/>
    <w:rsid w:val="0D59019B"/>
    <w:rsid w:val="0D86073D"/>
    <w:rsid w:val="0E6077D9"/>
    <w:rsid w:val="0F450E31"/>
    <w:rsid w:val="0FC84B7C"/>
    <w:rsid w:val="11221756"/>
    <w:rsid w:val="1283507E"/>
    <w:rsid w:val="13D74BE2"/>
    <w:rsid w:val="195C0081"/>
    <w:rsid w:val="1A0E3D02"/>
    <w:rsid w:val="1A610736"/>
    <w:rsid w:val="1C174DF4"/>
    <w:rsid w:val="1D413EF5"/>
    <w:rsid w:val="1ED876CB"/>
    <w:rsid w:val="1F635C48"/>
    <w:rsid w:val="202579BE"/>
    <w:rsid w:val="22CF5092"/>
    <w:rsid w:val="242B065A"/>
    <w:rsid w:val="24451297"/>
    <w:rsid w:val="24B73297"/>
    <w:rsid w:val="252B3F15"/>
    <w:rsid w:val="257B169F"/>
    <w:rsid w:val="25921239"/>
    <w:rsid w:val="2624159B"/>
    <w:rsid w:val="269079C8"/>
    <w:rsid w:val="26E760A0"/>
    <w:rsid w:val="28070D8F"/>
    <w:rsid w:val="29B208FE"/>
    <w:rsid w:val="2C6D5BBF"/>
    <w:rsid w:val="2CA925C6"/>
    <w:rsid w:val="2E43075E"/>
    <w:rsid w:val="2E5A20EC"/>
    <w:rsid w:val="2E96749D"/>
    <w:rsid w:val="2EC851B9"/>
    <w:rsid w:val="33C111F0"/>
    <w:rsid w:val="371A0E96"/>
    <w:rsid w:val="37B67B3F"/>
    <w:rsid w:val="386B0EA1"/>
    <w:rsid w:val="38835CC1"/>
    <w:rsid w:val="3B641BF9"/>
    <w:rsid w:val="404A0BCA"/>
    <w:rsid w:val="406940E1"/>
    <w:rsid w:val="45A052DE"/>
    <w:rsid w:val="475A6BFF"/>
    <w:rsid w:val="4B132C9F"/>
    <w:rsid w:val="521E7FBD"/>
    <w:rsid w:val="527A5689"/>
    <w:rsid w:val="53C048A9"/>
    <w:rsid w:val="541F3870"/>
    <w:rsid w:val="583919BB"/>
    <w:rsid w:val="58697E51"/>
    <w:rsid w:val="5A106171"/>
    <w:rsid w:val="5A6C5E26"/>
    <w:rsid w:val="5D327901"/>
    <w:rsid w:val="618F326C"/>
    <w:rsid w:val="645D370F"/>
    <w:rsid w:val="65882DC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1463</Words>
  <Characters>1624</Characters>
  <Lines>6</Lines>
  <Paragraphs>1</Paragraphs>
  <TotalTime>2</TotalTime>
  <ScaleCrop>false</ScaleCrop>
  <LinksUpToDate>false</LinksUpToDate>
  <CharactersWithSpaces>1634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2025-04-09T01:36:02Z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eyJoZGlkIjoiMDY0ZTQxMGVlNzJhOWYyYTI4MmViYmVkMzAzZDc0OGEifQ==</vt:lpwstr>
  </property>
</Properties>
</file>