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480" w:lineRule="exact"/>
      </w:pPr>
    </w:p>
    <w:p>
      <w:pPr>
        <w:keepNext w:val="0"/>
        <w:keepLines w:val="0"/>
        <w:pageBreakBefore w:val="0"/>
        <w:wordWrap w:val="0"/>
        <w:overflowPunct/>
        <w:topLinePunct w:val="0"/>
        <w:bidi w:val="0"/>
        <w:adjustRightInd w:val="0"/>
        <w:snapToGrid w:val="0"/>
        <w:spacing w:line="48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8</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480" w:lineRule="exact"/>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当事人：蓬江区伟明建材经营部</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统一社会信用代码：92440703MACK2YQU19</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经营地址：江门市蓬江区棠下镇桐井村委会松李村六亩围（土名）自编6号</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经营者：何杰明</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经营者身份证号码：44</w:t>
      </w:r>
      <w:r>
        <w:rPr>
          <w:rFonts w:hint="eastAsia" w:ascii="仿宋_GB2312" w:hAnsi="仿宋" w:eastAsia="仿宋_GB2312" w:cs="Times New Roman"/>
          <w:snapToGrid/>
          <w:kern w:val="2"/>
          <w:sz w:val="32"/>
          <w:szCs w:val="32"/>
          <w:lang w:val="en-US" w:eastAsia="zh-CN"/>
        </w:rPr>
        <w:t>XXXXXXXXXX</w:t>
      </w:r>
      <w:r>
        <w:rPr>
          <w:rFonts w:hint="eastAsia" w:ascii="仿宋_GB2312" w:hAnsi="仿宋" w:eastAsia="仿宋_GB2312" w:cs="Times New Roman"/>
          <w:snapToGrid/>
          <w:kern w:val="2"/>
          <w:sz w:val="32"/>
          <w:szCs w:val="32"/>
        </w:rPr>
        <w:t>31</w:t>
      </w:r>
    </w:p>
    <w:p>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经营者身份证住址：广东省</w:t>
      </w:r>
      <w:r>
        <w:rPr>
          <w:rFonts w:hint="eastAsia" w:ascii="仿宋_GB2312" w:hAnsi="仿宋" w:eastAsia="仿宋_GB2312" w:cs="Times New Roman"/>
          <w:snapToGrid/>
          <w:kern w:val="2"/>
          <w:sz w:val="32"/>
          <w:szCs w:val="32"/>
          <w:lang w:val="en-US" w:eastAsia="zh-CN"/>
        </w:rPr>
        <w:t>XXXXX</w:t>
      </w:r>
    </w:p>
    <w:p>
      <w:pPr>
        <w:keepNext w:val="0"/>
        <w:keepLines w:val="0"/>
        <w:pageBreakBefore w:val="0"/>
        <w:overflowPunct/>
        <w:topLinePunct w:val="0"/>
        <w:autoSpaceDE/>
        <w:autoSpaceDN/>
        <w:bidi w:val="0"/>
        <w:adjustRightInd w:val="0"/>
        <w:snapToGrid w:val="0"/>
        <w:spacing w:line="480" w:lineRule="exact"/>
        <w:ind w:firstLine="672" w:firstLineChars="200"/>
        <w:rPr>
          <w:rFonts w:hint="eastAsia" w:ascii="黑体" w:hAnsi="黑体" w:eastAsia="黑体" w:cs="黑体"/>
          <w:spacing w:val="8"/>
          <w:position w:val="4"/>
          <w:sz w:val="32"/>
          <w:szCs w:val="32"/>
        </w:rPr>
      </w:pPr>
    </w:p>
    <w:p>
      <w:pPr>
        <w:keepNext w:val="0"/>
        <w:keepLines w:val="0"/>
        <w:pageBreakBefore w:val="0"/>
        <w:overflowPunct/>
        <w:topLinePunct w:val="0"/>
        <w:autoSpaceDE/>
        <w:autoSpaceDN/>
        <w:bidi w:val="0"/>
        <w:adjustRightInd w:val="0"/>
        <w:snapToGrid w:val="0"/>
        <w:spacing w:line="48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2024年1月9日，我局执法人员对你（单位）进行检查，发现你（单位）存在以下环境违法行为：</w:t>
      </w:r>
      <w:bookmarkStart w:id="0" w:name="_GoBack"/>
      <w:bookmarkEnd w:id="0"/>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你（单位）主要从事建材加工项目。现场检查时，堆场内破碎工序未进行生产，堆场内部分露天堆放的砂土物料未设置不低于堆放物高度的严密围挡、也未采取有效覆盖措施防治扬尘污染。    </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napToGrid/>
          <w:kern w:val="2"/>
          <w:sz w:val="32"/>
          <w:szCs w:val="32"/>
        </w:rPr>
      </w:pPr>
      <w:r>
        <w:rPr>
          <w:rFonts w:hint="eastAsia" w:ascii="仿宋_GB2312" w:hAnsi="仿宋_GB2312" w:eastAsia="仿宋_GB2312" w:cs="仿宋_GB2312"/>
          <w:snapToGrid/>
          <w:kern w:val="2"/>
          <w:sz w:val="32"/>
          <w:szCs w:val="32"/>
        </w:rPr>
        <w:t>上述事实有我局202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9</w:t>
      </w:r>
      <w:r>
        <w:rPr>
          <w:rFonts w:hint="eastAsia" w:ascii="仿宋_GB2312" w:hAnsi="仿宋_GB2312" w:eastAsia="仿宋_GB2312" w:cs="仿宋_GB2312"/>
          <w:snapToGrid/>
          <w:kern w:val="2"/>
          <w:sz w:val="32"/>
          <w:szCs w:val="32"/>
        </w:rPr>
        <w:t>日现场检查（勘察）</w:t>
      </w:r>
      <w:r>
        <w:rPr>
          <w:rFonts w:hint="eastAsia" w:ascii="仿宋_GB2312" w:hAnsi="仿宋_GB2312" w:eastAsia="仿宋_GB2312" w:cs="仿宋_GB2312"/>
          <w:snapToGrid/>
          <w:kern w:val="2"/>
          <w:sz w:val="32"/>
          <w:szCs w:val="32"/>
          <w:lang w:eastAsia="zh-CN"/>
        </w:rPr>
        <w:t>笔</w:t>
      </w:r>
      <w:r>
        <w:rPr>
          <w:rFonts w:hint="eastAsia" w:ascii="仿宋_GB2312" w:hAnsi="仿宋_GB2312" w:eastAsia="仿宋_GB2312" w:cs="仿宋_GB2312"/>
          <w:snapToGrid/>
          <w:kern w:val="2"/>
          <w:sz w:val="32"/>
          <w:szCs w:val="32"/>
        </w:rPr>
        <w:t>录、调查询问笔录、现场检查拍摄照片及视频，《江门市生态环境局</w:t>
      </w:r>
      <w:r>
        <w:rPr>
          <w:rFonts w:hint="eastAsia" w:ascii="仿宋_GB2312" w:hAnsi="仿宋_GB2312" w:eastAsia="仿宋_GB2312" w:cs="仿宋_GB2312"/>
          <w:snapToGrid/>
          <w:kern w:val="2"/>
          <w:sz w:val="32"/>
          <w:szCs w:val="32"/>
          <w:lang w:eastAsia="zh-CN"/>
        </w:rPr>
        <w:t>责令</w:t>
      </w:r>
      <w:r>
        <w:rPr>
          <w:rFonts w:hint="eastAsia" w:ascii="仿宋_GB2312" w:hAnsi="仿宋_GB2312" w:eastAsia="仿宋_GB2312" w:cs="仿宋_GB2312"/>
          <w:snapToGrid/>
          <w:kern w:val="2"/>
          <w:sz w:val="32"/>
          <w:szCs w:val="32"/>
        </w:rPr>
        <w:t>改正违法行为通知书》（NO:</w:t>
      </w:r>
      <w:r>
        <w:rPr>
          <w:rFonts w:hint="eastAsia" w:ascii="仿宋_GB2312" w:hAnsi="仿宋_GB2312" w:eastAsia="仿宋_GB2312" w:cs="仿宋_GB2312"/>
          <w:snapToGrid/>
          <w:kern w:val="2"/>
          <w:sz w:val="32"/>
          <w:szCs w:val="32"/>
          <w:lang w:val="en-US" w:eastAsia="zh-CN"/>
        </w:rPr>
        <w:t>TX</w:t>
      </w:r>
      <w:r>
        <w:rPr>
          <w:rFonts w:hint="eastAsia" w:ascii="仿宋_GB2312" w:hAnsi="仿宋_GB2312" w:eastAsia="仿宋_GB2312" w:cs="仿宋_GB2312"/>
          <w:snapToGrid/>
          <w:kern w:val="2"/>
          <w:sz w:val="32"/>
          <w:szCs w:val="32"/>
        </w:rPr>
        <w:t>23</w:t>
      </w:r>
      <w:r>
        <w:rPr>
          <w:rFonts w:hint="eastAsia" w:ascii="仿宋_GB2312" w:hAnsi="仿宋_GB2312" w:eastAsia="仿宋_GB2312" w:cs="仿宋_GB2312"/>
          <w:snapToGrid/>
          <w:kern w:val="2"/>
          <w:sz w:val="32"/>
          <w:szCs w:val="32"/>
          <w:lang w:val="en-US" w:eastAsia="zh-CN"/>
        </w:rPr>
        <w:t>122101</w:t>
      </w:r>
      <w:r>
        <w:rPr>
          <w:rFonts w:hint="eastAsia" w:ascii="仿宋_GB2312" w:hAnsi="仿宋_GB2312" w:eastAsia="仿宋_GB2312" w:cs="仿宋_GB2312"/>
          <w:snapToGrid/>
          <w:kern w:val="2"/>
          <w:sz w:val="32"/>
          <w:szCs w:val="32"/>
        </w:rPr>
        <w:t>）、《江门市生态环境局当事人送达地址确认书》等为证。</w:t>
      </w:r>
    </w:p>
    <w:p>
      <w:pPr>
        <w:keepNext w:val="0"/>
        <w:keepLines w:val="0"/>
        <w:pageBreakBefore w:val="0"/>
        <w:widowControl w:val="0"/>
        <w:numPr>
          <w:ilvl w:val="0"/>
          <w:numId w:val="1"/>
        </w:numPr>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的上述行为，违反了《中华人民共和国大气污染防治法》第七十二条第一款的规定，依据《中华人民共和国大气污染防治法》第一百一十七条第二项的规定，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自收到本决定书之日起立即改正对不能密闭的易产生扬尘的物料未设置不低于堆放物高度的严密围挡、未采取有效覆盖措施防治扬尘污染的违法行为。</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480"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480" w:lineRule="exact"/>
        <w:ind w:left="2010" w:leftChars="200" w:hanging="1590" w:hangingChars="497"/>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480" w:lineRule="exact"/>
        <w:ind w:left="2010" w:leftChars="200" w:hanging="1590" w:hangingChars="497"/>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25</w:t>
      </w:r>
      <w:r>
        <w:rPr>
          <w:rFonts w:hint="eastAsia" w:ascii="仿宋_GB2312" w:hAnsi="仿宋" w:eastAsia="仿宋_GB2312" w:cs="Times New Roman"/>
          <w:snapToGrid/>
          <w:kern w:val="2"/>
          <w:sz w:val="32"/>
          <w:szCs w:val="32"/>
        </w:rPr>
        <w:t xml:space="preserve">日     </w:t>
      </w:r>
    </w:p>
    <w:p/>
    <w:tbl>
      <w:tblPr>
        <w:tblStyle w:val="5"/>
        <w:tblpPr w:leftFromText="180" w:rightFromText="180" w:vertAnchor="text" w:horzAnchor="page" w:tblpX="1476" w:tblpY="382"/>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rPr>
              <w:t>棠下镇</w:t>
            </w:r>
            <w:r>
              <w:rPr>
                <w:rFonts w:hint="eastAsia" w:ascii="仿宋_GB2312" w:hAnsi="仿宋" w:eastAsia="仿宋_GB2312" w:cs="Times New Roman"/>
                <w:snapToGrid/>
                <w:kern w:val="2"/>
                <w:sz w:val="32"/>
                <w:szCs w:val="32"/>
                <w:lang w:eastAsia="zh-CN"/>
              </w:rPr>
              <w:t>人民政府</w:t>
            </w:r>
          </w:p>
        </w:tc>
      </w:tr>
    </w:tbl>
    <w:p>
      <w:pPr>
        <w:spacing w:line="20" w:lineRule="exact"/>
      </w:pPr>
    </w:p>
    <w:sectPr>
      <w:pgSz w:w="11906" w:h="16838"/>
      <w:pgMar w:top="2098" w:right="1588"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9E153CF"/>
    <w:rsid w:val="0F450E31"/>
    <w:rsid w:val="13CD319C"/>
    <w:rsid w:val="1E8768A2"/>
    <w:rsid w:val="24ED3020"/>
    <w:rsid w:val="257B169F"/>
    <w:rsid w:val="25CC6F1E"/>
    <w:rsid w:val="3A95066C"/>
    <w:rsid w:val="3EF232D4"/>
    <w:rsid w:val="45A35CF1"/>
    <w:rsid w:val="4A294D53"/>
    <w:rsid w:val="54A43D05"/>
    <w:rsid w:val="5A6C5E26"/>
    <w:rsid w:val="5EBB6A14"/>
    <w:rsid w:val="6C70648D"/>
    <w:rsid w:val="6FF7286B"/>
    <w:rsid w:val="743A2544"/>
    <w:rsid w:val="77BC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autoRedefine/>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autoRedefine/>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122</Words>
  <Characters>699</Characters>
  <Lines>5</Lines>
  <Paragraphs>1</Paragraphs>
  <TotalTime>0</TotalTime>
  <ScaleCrop>false</ScaleCrop>
  <LinksUpToDate>false</LinksUpToDate>
  <CharactersWithSpaces>820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2023-11-30T07:23:00Z</cp:lastPrinted>
  <dcterms:modified xsi:type="dcterms:W3CDTF">2024-01-26T09:01:34Z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FDA9FF1EB42A42CF8974B3E474911862_11</vt:lpwstr>
  </property>
</Properties>
</file>