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spacing w:line="576"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pPr>
    </w:p>
    <w:p>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spacing w:line="576"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当事人：江门市荷塘盈华金属塑料表面处理电化厂</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统一社会信用代码：92440703L07226224K</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地址：江门市蓬江区荷塘镇南村高沙开发区</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登记经营者：高伟标</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身份证号码：44XXXXXXXXXXX97</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住址：广东省XXXXXX号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实际经营者：吴其勇</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身份证号码：42XXXXXXXXXXX18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住址：湖北省XXXXXX</w:t>
      </w:r>
      <w:bookmarkStart w:id="0" w:name="_GoBack"/>
      <w:bookmarkEnd w:id="0"/>
      <w:r>
        <w:rPr>
          <w:rFonts w:hint="eastAsia" w:ascii="仿宋_GB2312" w:hAnsi="仿宋" w:eastAsia="仿宋_GB2312" w:cs="Calibri"/>
          <w:snapToGrid/>
          <w:kern w:val="2"/>
          <w:sz w:val="32"/>
          <w:szCs w:val="32"/>
          <w:highlight w:val="none"/>
          <w:lang w:val="en-US" w:eastAsia="zh-CN"/>
        </w:rPr>
        <w:t>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p>
    <w:p>
      <w:pPr>
        <w:keepNext w:val="0"/>
        <w:keepLines w:val="0"/>
        <w:pageBreakBefore w:val="0"/>
        <w:overflowPunct/>
        <w:topLinePunct w:val="0"/>
        <w:autoSpaceDE/>
        <w:autoSpaceDN/>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2023年11月15日，我局执法人员对你（单位）进行现场检查，发现你（单位）存在以下环境违法行为：你（单位）主要从事金属表面处理项目，该项目属于《建设项目环境影响评价分类管理名录（2021年版）》第三十、金属制品业33-第67小项：金属表面处理及热处理加工-有电镀工艺的，需编制环境影响报告书类别。我局检查发现你（单位）扩建了酸洗槽5个、碱洗槽5个、封闭槽10个、氧化槽10个、除油槽4个、烘干线1条及烘干机2个，该扩建的金属表面处理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上述事实有我局2023年11月15日现场检查（勘察）记录，2023年11月15日、12月12日、12月13日、12月25日、2024年1月2日、1月4日、1月9日调查询问笔录，2023年11月15日、11月27日、2024年1月2日、1月4日现场照片及视频，《检测报告》（报告编号：HX238756）及送达回证、《江门市生态环境局结案审批表》（江蓬环罚〔2021〕35号）、《建设项目环境影响报告表》（节选）及批复、2023年11月水电费单据、《授权转让书》《让股协议》《解除协议证明》《情况说明》《江门市生态环境局当事人送达地址确认书》、各车间主要生产设备明细等为证。</w:t>
      </w:r>
    </w:p>
    <w:p>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autoSpaceDE/>
        <w:autoSpaceDN/>
        <w:bidi w:val="0"/>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立即改正金属表面处理及热处理加工项目扩建的</w:t>
      </w:r>
      <w:r>
        <w:rPr>
          <w:rFonts w:hint="eastAsia" w:ascii="仿宋_GB2312" w:hAnsi="仿宋_GB2312" w:eastAsia="仿宋_GB2312" w:cs="仿宋_GB2312"/>
          <w:b/>
          <w:sz w:val="32"/>
          <w:szCs w:val="32"/>
        </w:rPr>
        <w:t>5个酸洗槽、</w:t>
      </w:r>
      <w:r>
        <w:rPr>
          <w:rFonts w:hint="eastAsia" w:ascii="仿宋_GB2312" w:hAnsi="仿宋_GB2312" w:eastAsia="仿宋_GB2312" w:cs="仿宋_GB2312"/>
          <w:b/>
          <w:sz w:val="32"/>
          <w:szCs w:val="32"/>
          <w:lang w:val="en-US" w:eastAsia="zh-CN"/>
        </w:rPr>
        <w:t>5个</w:t>
      </w:r>
      <w:r>
        <w:rPr>
          <w:rFonts w:hint="eastAsia" w:ascii="仿宋_GB2312" w:hAnsi="仿宋_GB2312" w:eastAsia="仿宋_GB2312" w:cs="仿宋_GB2312"/>
          <w:b/>
          <w:sz w:val="32"/>
          <w:szCs w:val="32"/>
          <w:lang w:eastAsia="zh-CN"/>
        </w:rPr>
        <w:t>碱洗槽</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个封闭槽、</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个氧化槽、</w:t>
      </w:r>
      <w:r>
        <w:rPr>
          <w:rFonts w:hint="eastAsia" w:ascii="仿宋_GB2312" w:hAnsi="仿宋_GB2312" w:eastAsia="仿宋_GB2312" w:cs="仿宋_GB2312"/>
          <w:b/>
          <w:sz w:val="32"/>
          <w:szCs w:val="32"/>
          <w:lang w:val="en-US" w:eastAsia="zh-CN"/>
        </w:rPr>
        <w:t>4个</w:t>
      </w:r>
      <w:r>
        <w:rPr>
          <w:rFonts w:hint="eastAsia" w:ascii="仿宋_GB2312" w:hAnsi="仿宋_GB2312" w:eastAsia="仿宋_GB2312" w:cs="仿宋_GB2312"/>
          <w:b/>
          <w:sz w:val="32"/>
          <w:szCs w:val="32"/>
          <w:lang w:eastAsia="zh-CN"/>
        </w:rPr>
        <w:t>除油槽</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1条烘</w:t>
      </w:r>
      <w:r>
        <w:rPr>
          <w:rFonts w:hint="eastAsia" w:ascii="仿宋_GB2312" w:hAnsi="仿宋_GB2312" w:eastAsia="仿宋_GB2312" w:cs="仿宋_GB2312"/>
          <w:b/>
          <w:sz w:val="32"/>
          <w:szCs w:val="32"/>
          <w:lang w:eastAsia="zh-CN"/>
        </w:rPr>
        <w:t>干</w:t>
      </w:r>
      <w:r>
        <w:rPr>
          <w:rFonts w:hint="eastAsia" w:ascii="仿宋_GB2312" w:hAnsi="仿宋_GB2312" w:eastAsia="仿宋_GB2312" w:cs="仿宋_GB2312"/>
          <w:b/>
          <w:sz w:val="32"/>
          <w:szCs w:val="32"/>
        </w:rPr>
        <w:t>线及2个烘干机</w:t>
      </w:r>
      <w:r>
        <w:rPr>
          <w:rFonts w:hint="eastAsia" w:ascii="仿宋_GB2312" w:hAnsi="仿宋_GB2312" w:eastAsia="仿宋_GB2312" w:cs="仿宋_GB2312"/>
          <w:b/>
          <w:sz w:val="32"/>
          <w:szCs w:val="32"/>
          <w:lang w:eastAsia="zh-CN"/>
        </w:rPr>
        <w:t>在需要配套建设的环境保护设施未经验收合格的情况下擅自投入生产或者使用的违法行为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年1月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rPr>
        <w:t xml:space="preserve">日     </w:t>
      </w:r>
    </w:p>
    <w:p>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tbl>
      <w:tblPr>
        <w:tblStyle w:val="4"/>
        <w:tblpPr w:leftFromText="180" w:rightFromText="180" w:vertAnchor="text" w:horzAnchor="page" w:tblpX="1472" w:tblpY="419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6DA149F"/>
    <w:rsid w:val="08B9254E"/>
    <w:rsid w:val="09E153CF"/>
    <w:rsid w:val="0A8850B7"/>
    <w:rsid w:val="0C770293"/>
    <w:rsid w:val="0D86073D"/>
    <w:rsid w:val="0F450E31"/>
    <w:rsid w:val="0FC84B7C"/>
    <w:rsid w:val="11221756"/>
    <w:rsid w:val="1283507E"/>
    <w:rsid w:val="13D74BE2"/>
    <w:rsid w:val="195C0081"/>
    <w:rsid w:val="1A610736"/>
    <w:rsid w:val="1C174DF4"/>
    <w:rsid w:val="1D413EF5"/>
    <w:rsid w:val="1ED876CB"/>
    <w:rsid w:val="1F635C48"/>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3C048A9"/>
    <w:rsid w:val="541F3870"/>
    <w:rsid w:val="583919BB"/>
    <w:rsid w:val="5A106171"/>
    <w:rsid w:val="5A6C5E26"/>
    <w:rsid w:val="5D327901"/>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0</TotalTime>
  <ScaleCrop>false</ScaleCrop>
  <LinksUpToDate>false</LinksUpToDate>
  <CharactersWithSpaces>863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2024-01-17T07:16:32Z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FDA9FF1EB42A42CF8974B3E474911862_11</vt:lpwstr>
  </property>
</Properties>
</file>