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当事人：广东省鑫涂腾金属科技有限公司</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统一社会信用代码：91440703MA538TR62C</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法定代表人：朱碧海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地址：江门市蓬江区杜阮镇松园村工业区三区1号1号厂房自编之一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2023年11月30日，我局执法人员对你单位进行现场检查，发现你单位存在以下环境违法行为：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你单位主要从事金属制品加工制造项目，设有喷涂工序，属于工业涂装企业。现场检查时，你单位滚涂工序正在生产，我局委托广东XX检验研究院对你单位正在使用的油漆进行采样检测。根据广东XX</w:t>
      </w:r>
      <w:bookmarkStart w:id="0" w:name="_GoBack"/>
      <w:bookmarkEnd w:id="0"/>
      <w:r>
        <w:rPr>
          <w:rFonts w:hint="eastAsia" w:ascii="仿宋_GB2312" w:hAnsi="仿宋" w:eastAsia="仿宋_GB2312" w:cs="Times New Roman"/>
          <w:snapToGrid/>
          <w:color w:val="000000"/>
          <w:kern w:val="2"/>
          <w:sz w:val="32"/>
          <w:szCs w:val="32"/>
          <w:lang w:val="en-US" w:eastAsia="zh-CN" w:bidi="ar-SA"/>
        </w:rPr>
        <w:t xml:space="preserve">检验研究院于2023年12月18日移交我局的《检测报告》（№.：SH2302504、№.：SH2302505）及《检测结果分析报告》[广质涂（2023）-SH2302504、广质涂（2023）-SH2302505]显示，你单位使用的原辅材料VOC含量分别为609g/L，566g/L，均为溶剂型涂料，不符合你单位《广东省鑫涂腾金属科技有限公司新建项目建设项目环境影响报告表》的要求，不属于低挥发性有机化合物含量涂料产品。且你单位未建立、保存涉VOCs原辅材料台账。即你单位存在未使用低挥发性有机物含量涂料且未建立、保存台账的违法行为。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11月30日现场检查（勘察）记录、调查询问笔录、现场检查拍摄照片及视频，《广东省鑫涂腾金属科技有限公司新建项目建设项目环境影响报告表》（节选），《检测报告》（№.：SH2302504、№.：SH2302505）《检测结果分析报告》[广质涂（2023）-SH2302504、广质涂（2023）-SH2302505]、签收回执单及送达回证，《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立即改正未使用低挥发性有机物含量涂料且未按规定建立、保存台账的违法行为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2024年1月8日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02" w:tblpY="18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vtt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B544EBA"/>
    <w:rsid w:val="0BDD5A81"/>
    <w:rsid w:val="0F450E31"/>
    <w:rsid w:val="112B0D91"/>
    <w:rsid w:val="19B1359D"/>
    <w:rsid w:val="1C174DF4"/>
    <w:rsid w:val="1D413EF5"/>
    <w:rsid w:val="1ED876CB"/>
    <w:rsid w:val="1F635C48"/>
    <w:rsid w:val="218362CC"/>
    <w:rsid w:val="237E628C"/>
    <w:rsid w:val="24451297"/>
    <w:rsid w:val="257B169F"/>
    <w:rsid w:val="2624159B"/>
    <w:rsid w:val="262E022E"/>
    <w:rsid w:val="26E760A0"/>
    <w:rsid w:val="2CA925C6"/>
    <w:rsid w:val="2E43075E"/>
    <w:rsid w:val="2E5A20EC"/>
    <w:rsid w:val="2EC851B9"/>
    <w:rsid w:val="371A0E96"/>
    <w:rsid w:val="37B67B3F"/>
    <w:rsid w:val="386B0EA1"/>
    <w:rsid w:val="406940E1"/>
    <w:rsid w:val="475A6BFF"/>
    <w:rsid w:val="4B1C17AF"/>
    <w:rsid w:val="57905EDE"/>
    <w:rsid w:val="583919BB"/>
    <w:rsid w:val="5A106171"/>
    <w:rsid w:val="5A6C5E26"/>
    <w:rsid w:val="5D327901"/>
    <w:rsid w:val="645D370F"/>
    <w:rsid w:val="686712BA"/>
    <w:rsid w:val="6F100CD0"/>
    <w:rsid w:val="743A2544"/>
    <w:rsid w:val="74800CAF"/>
    <w:rsid w:val="799C153A"/>
    <w:rsid w:val="7FCE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1017</Characters>
  <Lines>0</Lines>
  <Paragraphs>0</Paragraphs>
  <TotalTime>1</TotalTime>
  <ScaleCrop>false</ScaleCrop>
  <LinksUpToDate>false</LinksUpToDate>
  <CharactersWithSpaces>1028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2024-01-11T08:15:09Z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FDA9FF1EB42A42CF8974B3E474911862_11</vt:lpwstr>
  </property>
</Properties>
</file>