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sz w:val="84"/>
        </w:rPr>
        <mc:AlternateContent>
          <mc:Choice Requires="wps">
            <w:drawing>
              <wp:anchor distT="0" distB="0" distL="114300" distR="114300" simplePos="0" relativeHeight="251661312" behindDoc="0" locked="0" layoutInCell="1" allowOverlap="1">
                <wp:simplePos x="0" y="0"/>
                <wp:positionH relativeFrom="column">
                  <wp:posOffset>-99695</wp:posOffset>
                </wp:positionH>
                <wp:positionV relativeFrom="paragraph">
                  <wp:posOffset>-788035</wp:posOffset>
                </wp:positionV>
                <wp:extent cx="1551305" cy="457200"/>
                <wp:effectExtent l="0" t="0" r="10795" b="0"/>
                <wp:wrapNone/>
                <wp:docPr id="5" name="文本框 5"/>
                <wp:cNvGraphicFramePr/>
                <a:graphic xmlns:a="http://schemas.openxmlformats.org/drawingml/2006/main">
                  <a:graphicData uri="http://schemas.microsoft.com/office/word/2010/wordprocessingShape">
                    <wps:wsp>
                      <wps:cNvSpPr txBox="1"/>
                      <wps:spPr>
                        <a:xfrm>
                          <a:off x="994410" y="629920"/>
                          <a:ext cx="1551305" cy="4572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lang w:eastAsia="zh-CN"/>
                              </w:rPr>
                            </w:pPr>
                            <w:r>
                              <w:rPr>
                                <w:rFonts w:hint="eastAsia" w:ascii="黑体" w:hAnsi="黑体" w:eastAsia="黑体" w:cs="黑体"/>
                                <w:lang w:eastAsia="zh-CN"/>
                              </w:rPr>
                              <w:t>以此件为准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5pt;margin-top:-62.05pt;height:36pt;width:122.15pt;z-index:251661312;mso-width-relative:page;mso-height-relative:page;" fillcolor="#FFFFFF [3201]" filled="t" stroked="f" coordsize="21600,21600" o:gfxdata="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A0kpUdYAAAAM&#10;AQAADwAAAAAAAAABACAAAAAiAAAAZHJzL2Rvd25yZXYueG1sUEsBAhQAFAAAAAgAh07iQKMLdGJX&#10;AgAAmQQAAA4AAAAAAAAAAQAgAAAAJQEAAGRycy9lMm9Eb2MueG1sUEsFBgAAAAAGAAYAWQEAAO4F&#10;AAAAAA==&#10;">
                <v:fill on="t" focussize="0,0"/>
                <v:stroke on="f" weight="0.5pt"/>
                <v:imagedata o:title=""/>
                <o:lock v:ext="edit" aspectratio="f"/>
                <v:textbox>
                  <w:txbxContent>
                    <w:p>
                      <w:pPr>
                        <w:rPr>
                          <w:rFonts w:hint="eastAsia" w:ascii="黑体" w:hAnsi="黑体" w:eastAsia="黑体" w:cs="黑体"/>
                          <w:lang w:eastAsia="zh-CN"/>
                        </w:rPr>
                      </w:pPr>
                      <w:r>
                        <w:rPr>
                          <w:rFonts w:hint="eastAsia" w:ascii="黑体" w:hAnsi="黑体" w:eastAsia="黑体" w:cs="黑体"/>
                          <w:lang w:eastAsia="zh-CN"/>
                        </w:rPr>
                        <w:t>以此件为准</w:t>
                      </w:r>
                    </w:p>
                  </w:txbxContent>
                </v:textbox>
              </v:shape>
            </w:pict>
          </mc:Fallback>
        </mc:AlternateContent>
      </w: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6192;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76"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76"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76"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76"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28</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eastAsia="zh-CN"/>
        </w:rPr>
        <w:t>江门市</w:t>
      </w:r>
      <w:r>
        <w:rPr>
          <w:rFonts w:hint="eastAsia" w:ascii="仿宋_GB2312" w:hAnsi="仿宋" w:eastAsia="仿宋_GB2312"/>
          <w:highlight w:val="none"/>
          <w:lang w:val="en-US" w:eastAsia="zh-CN"/>
        </w:rPr>
        <w:t>XX</w:t>
      </w:r>
      <w:r>
        <w:rPr>
          <w:rFonts w:hint="eastAsia" w:ascii="仿宋_GB2312" w:hAnsi="仿宋" w:eastAsia="仿宋_GB2312"/>
          <w:highlight w:val="none"/>
          <w:lang w:eastAsia="zh-CN"/>
        </w:rPr>
        <w:t>塑胶科技有限公司</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9144070307192215XW</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蓝X贵</w:t>
      </w:r>
    </w:p>
    <w:p>
      <w:pPr>
        <w:keepNext w:val="0"/>
        <w:keepLines w:val="0"/>
        <w:pageBreakBefore w:val="0"/>
        <w:widowControl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经营地址：江门市蓬江区棠下镇金桐八路1号1幢</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76"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2023年7月27日，我局执法人员对你单位进行现场检查，发现你单位存在以下环境违法行为：</w:t>
      </w: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 xml:space="preserve">你单位主要从事塑料制品生产项目。你单位以“江门市XX塑胶科技有限公司”的名义进行危险废物管理，现场提供了一张珠海市粤隆运输有限公司的送货单，单据显示2023年2月28日废机油的出库重量为14.7kg【《国家危险废物名录（2021年版）》“HW08废矿物油与含矿物油废物”中的“900-249-08其他生产、销售、使用过程中产生的废矿物油及沾染矿物油的废弃包装物”】、废抹布的出库重量为5kg【《国家危险废物名录（2021年版）》“HW49其他废物”中的“900-249-08其他生产、销售、使用过程中产生的废矿物油及沾染矿物油的废弃包装物”】，该单据内容与危险废物转移联单（省平台编号440720231048160）的信息基本对应；经查看你单位提供的《江门市产废单位工业固体废物环境管理台账记录本》后，发现未有记录2023年2月28日危险废物出库等相关信息，即你单位存在未按照国家有关规定建立危险废物管理台账并如实记录的违法行为。    </w:t>
      </w: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val="en-US" w:eastAsia="zh-CN"/>
        </w:rPr>
        <w:t>上述事实有我局</w:t>
      </w:r>
      <w:r>
        <w:rPr>
          <w:rFonts w:hint="eastAsia" w:ascii="仿宋_GB2312" w:hAnsi="仿宋" w:eastAsia="仿宋_GB2312"/>
          <w:highlight w:val="none"/>
          <w:lang w:eastAsia="zh-CN"/>
        </w:rPr>
        <w:t>202</w:t>
      </w:r>
      <w:r>
        <w:rPr>
          <w:rFonts w:hint="eastAsia" w:ascii="仿宋_GB2312" w:hAnsi="仿宋" w:eastAsia="仿宋_GB2312"/>
          <w:highlight w:val="none"/>
          <w:lang w:val="en-US" w:eastAsia="zh-CN"/>
        </w:rPr>
        <w:t>3</w:t>
      </w:r>
      <w:r>
        <w:rPr>
          <w:rFonts w:hint="eastAsia" w:ascii="仿宋_GB2312" w:hAnsi="仿宋" w:eastAsia="仿宋_GB2312"/>
          <w:highlight w:val="none"/>
          <w:lang w:eastAsia="zh-CN"/>
        </w:rPr>
        <w:t>年</w:t>
      </w:r>
      <w:r>
        <w:rPr>
          <w:rFonts w:hint="eastAsia" w:ascii="仿宋_GB2312" w:hAnsi="仿宋" w:eastAsia="仿宋_GB2312"/>
          <w:highlight w:val="none"/>
          <w:lang w:val="en-US" w:eastAsia="zh-CN"/>
        </w:rPr>
        <w:t>7</w:t>
      </w:r>
      <w:r>
        <w:rPr>
          <w:rFonts w:hint="eastAsia" w:ascii="仿宋_GB2312" w:hAnsi="仿宋" w:eastAsia="仿宋_GB2312"/>
          <w:highlight w:val="none"/>
          <w:lang w:eastAsia="zh-CN"/>
        </w:rPr>
        <w:t>月2</w:t>
      </w:r>
      <w:r>
        <w:rPr>
          <w:rFonts w:hint="eastAsia" w:ascii="仿宋_GB2312" w:hAnsi="仿宋" w:eastAsia="仿宋_GB2312"/>
          <w:highlight w:val="none"/>
          <w:lang w:val="en-US" w:eastAsia="zh-CN"/>
        </w:rPr>
        <w:t>7</w:t>
      </w:r>
      <w:r>
        <w:rPr>
          <w:rFonts w:hint="eastAsia" w:ascii="仿宋_GB2312" w:hAnsi="仿宋" w:eastAsia="仿宋_GB2312"/>
          <w:highlight w:val="none"/>
          <w:lang w:eastAsia="zh-CN"/>
        </w:rPr>
        <w:t>日现场检查（勘察）记录、调查询问笔录、现场检查拍摄照片及视频，202</w:t>
      </w:r>
      <w:r>
        <w:rPr>
          <w:rFonts w:hint="eastAsia" w:ascii="仿宋_GB2312" w:hAnsi="仿宋" w:eastAsia="仿宋_GB2312"/>
          <w:highlight w:val="none"/>
          <w:lang w:val="en-US" w:eastAsia="zh-CN"/>
        </w:rPr>
        <w:t>3</w:t>
      </w:r>
      <w:r>
        <w:rPr>
          <w:rFonts w:hint="eastAsia" w:ascii="仿宋_GB2312" w:hAnsi="仿宋" w:eastAsia="仿宋_GB2312"/>
          <w:highlight w:val="none"/>
          <w:lang w:eastAsia="zh-CN"/>
        </w:rPr>
        <w:t>年</w:t>
      </w:r>
      <w:r>
        <w:rPr>
          <w:rFonts w:hint="eastAsia" w:ascii="仿宋_GB2312" w:hAnsi="仿宋" w:eastAsia="仿宋_GB2312"/>
          <w:highlight w:val="none"/>
          <w:lang w:val="en-US" w:eastAsia="zh-CN"/>
        </w:rPr>
        <w:t>7</w:t>
      </w:r>
      <w:r>
        <w:rPr>
          <w:rFonts w:hint="eastAsia" w:ascii="仿宋_GB2312" w:hAnsi="仿宋" w:eastAsia="仿宋_GB2312"/>
          <w:highlight w:val="none"/>
          <w:lang w:eastAsia="zh-CN"/>
        </w:rPr>
        <w:t>月2</w:t>
      </w:r>
      <w:r>
        <w:rPr>
          <w:rFonts w:hint="eastAsia" w:ascii="仿宋_GB2312" w:hAnsi="仿宋" w:eastAsia="仿宋_GB2312"/>
          <w:highlight w:val="none"/>
          <w:lang w:val="en-US" w:eastAsia="zh-CN"/>
        </w:rPr>
        <w:t>6</w:t>
      </w:r>
      <w:r>
        <w:rPr>
          <w:rFonts w:hint="eastAsia" w:ascii="仿宋_GB2312" w:hAnsi="仿宋" w:eastAsia="仿宋_GB2312"/>
          <w:highlight w:val="none"/>
          <w:lang w:eastAsia="zh-CN"/>
        </w:rPr>
        <w:t>日</w:t>
      </w:r>
      <w:r>
        <w:rPr>
          <w:rFonts w:hint="eastAsia" w:ascii="仿宋_GB2312" w:hAnsi="仿宋" w:eastAsia="仿宋_GB2312"/>
          <w:color w:val="000000"/>
          <w:sz w:val="32"/>
          <w:szCs w:val="32"/>
          <w:lang w:val="en-US" w:eastAsia="zh-CN"/>
        </w:rPr>
        <w:t>照片证据</w:t>
      </w:r>
      <w:r>
        <w:rPr>
          <w:rFonts w:hint="eastAsia" w:ascii="仿宋_GB2312" w:hAnsi="仿宋" w:eastAsia="仿宋_GB2312"/>
          <w:color w:val="000000"/>
          <w:sz w:val="32"/>
          <w:szCs w:val="32"/>
          <w:highlight w:val="none"/>
          <w:lang w:val="en-US" w:eastAsia="zh-CN"/>
        </w:rPr>
        <w:t>，《危险废物转移联单》（省平台编号：440720231048160）、江门市XX塑胶科技有限公司法定代表人蓝X</w:t>
      </w:r>
      <w:bookmarkStart w:id="0" w:name="_GoBack"/>
      <w:bookmarkEnd w:id="0"/>
      <w:r>
        <w:rPr>
          <w:rFonts w:hint="eastAsia" w:ascii="仿宋_GB2312" w:hAnsi="仿宋" w:eastAsia="仿宋_GB2312"/>
          <w:color w:val="000000"/>
          <w:sz w:val="32"/>
          <w:szCs w:val="32"/>
          <w:highlight w:val="none"/>
          <w:lang w:val="en-US" w:eastAsia="zh-CN"/>
        </w:rPr>
        <w:t>贵身份证、《危险废物处理处置服务合同》（合同编号：W-20233283）、《珠海市粤隆运输有限公司送货单》（编号：0005740）、《江门市产废单位工业固体废物环境管理台账记录本》《授权委托书》《江门市生态环境局当事人送达地址确认书》</w:t>
      </w:r>
      <w:r>
        <w:rPr>
          <w:rFonts w:hint="eastAsia" w:ascii="仿宋_GB2312" w:hAnsi="仿宋" w:eastAsia="仿宋_GB2312"/>
          <w:color w:val="000000"/>
          <w:sz w:val="32"/>
          <w:szCs w:val="32"/>
          <w:highlight w:val="none"/>
        </w:rPr>
        <w:t>等</w:t>
      </w:r>
      <w:r>
        <w:rPr>
          <w:rFonts w:hint="eastAsia" w:ascii="仿宋_GB2312" w:hAnsi="仿宋" w:eastAsia="仿宋_GB2312"/>
          <w:color w:val="000000"/>
          <w:sz w:val="32"/>
          <w:szCs w:val="32"/>
        </w:rPr>
        <w:t>为证</w:t>
      </w:r>
      <w:r>
        <w:rPr>
          <w:rFonts w:hint="eastAsia" w:ascii="仿宋_GB2312" w:hAnsi="仿宋" w:eastAsia="仿宋_GB2312"/>
          <w:sz w:val="32"/>
          <w:szCs w:val="32"/>
          <w:lang w:val="en-US"/>
        </w:rPr>
        <w:t>。</w:t>
      </w:r>
    </w:p>
    <w:p>
      <w:pPr>
        <w:keepNext w:val="0"/>
        <w:keepLines w:val="0"/>
        <w:pageBreakBefore w:val="0"/>
        <w:widowControl/>
        <w:kinsoku/>
        <w:wordWrap/>
        <w:overflowPunct/>
        <w:topLinePunct w:val="0"/>
        <w:autoSpaceDE/>
        <w:autoSpaceDN/>
        <w:bidi w:val="0"/>
        <w:adjustRightInd w:val="0"/>
        <w:snapToGrid w:val="0"/>
        <w:spacing w:line="576"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你单位的上述行为，违反了</w:t>
      </w:r>
      <w:r>
        <w:rPr>
          <w:rFonts w:hint="eastAsia" w:ascii="仿宋_GB2312" w:hAnsi="仿宋" w:eastAsia="仿宋_GB2312"/>
          <w:highlight w:val="none"/>
        </w:rPr>
        <w:t>《中华人民共和国固体废物污染环境防治法》第</w:t>
      </w:r>
      <w:r>
        <w:rPr>
          <w:rFonts w:hint="eastAsia" w:ascii="仿宋_GB2312" w:hAnsi="仿宋" w:eastAsia="仿宋_GB2312"/>
          <w:highlight w:val="none"/>
          <w:lang w:eastAsia="zh-CN"/>
        </w:rPr>
        <w:t>七</w:t>
      </w:r>
      <w:r>
        <w:rPr>
          <w:rFonts w:hint="eastAsia" w:ascii="仿宋_GB2312" w:hAnsi="仿宋" w:eastAsia="仿宋_GB2312"/>
          <w:highlight w:val="none"/>
        </w:rPr>
        <w:t>十</w:t>
      </w:r>
      <w:r>
        <w:rPr>
          <w:rFonts w:hint="eastAsia" w:ascii="仿宋_GB2312" w:hAnsi="仿宋" w:eastAsia="仿宋_GB2312"/>
          <w:highlight w:val="none"/>
          <w:lang w:eastAsia="zh-CN"/>
        </w:rPr>
        <w:t>八</w:t>
      </w:r>
      <w:r>
        <w:rPr>
          <w:rFonts w:hint="eastAsia" w:ascii="仿宋_GB2312" w:hAnsi="仿宋" w:eastAsia="仿宋_GB2312"/>
          <w:highlight w:val="none"/>
        </w:rPr>
        <w:t>条第一款</w:t>
      </w:r>
      <w:r>
        <w:rPr>
          <w:rFonts w:hint="eastAsia" w:ascii="仿宋_GB2312" w:hAnsi="仿宋" w:eastAsia="仿宋_GB2312"/>
          <w:color w:val="000000"/>
          <w:sz w:val="32"/>
          <w:szCs w:val="32"/>
        </w:rPr>
        <w:t>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w:t>
      </w:r>
      <w:r>
        <w:rPr>
          <w:rFonts w:hint="eastAsia" w:ascii="仿宋_GB2312" w:hAnsi="仿宋" w:eastAsia="仿宋_GB2312"/>
          <w:highlight w:val="none"/>
        </w:rPr>
        <w:t>《中华人民共和国固体废物污染环境防治法》第一百</w:t>
      </w:r>
      <w:r>
        <w:rPr>
          <w:rFonts w:hint="eastAsia" w:ascii="仿宋_GB2312" w:hAnsi="仿宋" w:eastAsia="仿宋_GB2312"/>
          <w:highlight w:val="none"/>
          <w:lang w:eastAsia="zh-CN"/>
        </w:rPr>
        <w:t>一十</w:t>
      </w:r>
      <w:r>
        <w:rPr>
          <w:rFonts w:hint="eastAsia" w:ascii="仿宋_GB2312" w:hAnsi="仿宋" w:eastAsia="仿宋_GB2312"/>
          <w:highlight w:val="none"/>
        </w:rPr>
        <w:t>二条第一款第</w:t>
      </w:r>
      <w:r>
        <w:rPr>
          <w:rFonts w:hint="eastAsia" w:ascii="仿宋_GB2312" w:hAnsi="仿宋" w:eastAsia="仿宋_GB2312"/>
          <w:highlight w:val="none"/>
          <w:lang w:eastAsia="zh-CN"/>
        </w:rPr>
        <w:t>十三</w:t>
      </w:r>
      <w:r>
        <w:rPr>
          <w:rFonts w:hint="eastAsia" w:ascii="仿宋_GB2312" w:hAnsi="仿宋" w:eastAsia="仿宋_GB2312"/>
          <w:highlight w:val="none"/>
        </w:rPr>
        <w:t>项、第二款</w:t>
      </w:r>
      <w:r>
        <w:rPr>
          <w:rFonts w:hint="eastAsia" w:ascii="仿宋_GB2312" w:hAnsi="仿宋" w:eastAsia="仿宋_GB2312"/>
          <w:color w:val="000000"/>
          <w:sz w:val="32"/>
          <w:szCs w:val="32"/>
        </w:rPr>
        <w:t>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责令你单位自收到本决定书之日起5个工作日内改正未按照国家有关规定建立危险废物管理台账并如实记录的违法行为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76"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76"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76"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b w:val="0"/>
          <w:bCs/>
          <w:sz w:val="32"/>
          <w:szCs w:val="32"/>
          <w:lang w:eastAsia="zh-CN"/>
        </w:rPr>
      </w:pPr>
      <w:r>
        <w:rPr>
          <w:rFonts w:hint="eastAsia" w:ascii="仿宋_GB2312" w:hAnsi="仿宋" w:eastAsia="仿宋_GB2312"/>
          <w:b w:val="0"/>
          <w:bCs/>
          <w:sz w:val="32"/>
          <w:szCs w:val="32"/>
        </w:rPr>
        <w:t>地址：江门市蓬江区胜利路154号珠西创谷自编1号楼5楼</w:t>
      </w:r>
      <w:r>
        <w:rPr>
          <w:rFonts w:hint="eastAsia" w:ascii="仿宋_GB2312" w:hAnsi="仿宋" w:eastAsia="仿宋_GB2312"/>
          <w:b w:val="0"/>
          <w:bCs/>
          <w:sz w:val="32"/>
          <w:szCs w:val="32"/>
          <w:lang w:eastAsia="zh-CN"/>
        </w:rPr>
        <w:t>，</w:t>
      </w: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李</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kinsoku/>
        <w:overflowPunct/>
        <w:topLinePunct w:val="0"/>
        <w:autoSpaceDE/>
        <w:autoSpaceDN/>
        <w:bidi w:val="0"/>
        <w:adjustRightInd w:val="0"/>
        <w:snapToGrid w:val="0"/>
        <w:spacing w:line="576" w:lineRule="exact"/>
        <w:textAlignment w:val="auto"/>
        <w:rPr>
          <w:rFonts w:hint="eastAsia" w:ascii="仿宋_GB2312" w:hAnsi="仿宋" w:eastAsia="仿宋_GB2312" w:cs="Times New Roman"/>
          <w:sz w:val="32"/>
          <w:szCs w:val="32"/>
        </w:rPr>
      </w:pPr>
    </w:p>
    <w:p>
      <w:pPr>
        <w:keepNext w:val="0"/>
        <w:keepLines w:val="0"/>
        <w:pageBreakBefore w:val="0"/>
        <w:kinsoku/>
        <w:overflowPunct/>
        <w:topLinePunct w:val="0"/>
        <w:autoSpaceDE/>
        <w:autoSpaceDN/>
        <w:bidi w:val="0"/>
        <w:adjustRightInd w:val="0"/>
        <w:snapToGrid w:val="0"/>
        <w:spacing w:line="576" w:lineRule="exact"/>
        <w:textAlignment w:val="auto"/>
        <w:rPr>
          <w:rFonts w:hint="eastAsia" w:ascii="仿宋_GB2312" w:hAnsi="仿宋" w:eastAsia="仿宋_GB2312" w:cs="Times New Roman"/>
          <w:sz w:val="32"/>
          <w:szCs w:val="32"/>
        </w:rPr>
      </w:pPr>
    </w:p>
    <w:p>
      <w:pPr>
        <w:keepNext w:val="0"/>
        <w:keepLines w:val="0"/>
        <w:pageBreakBefore w:val="0"/>
        <w:kinsoku/>
        <w:wordWrap w:val="0"/>
        <w:overflowPunct/>
        <w:topLinePunct w:val="0"/>
        <w:autoSpaceDE/>
        <w:autoSpaceDN/>
        <w:bidi w:val="0"/>
        <w:adjustRightInd w:val="0"/>
        <w:snapToGrid w:val="0"/>
        <w:spacing w:line="576"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val="0"/>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8</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21</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576"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4"/>
        <w:tblpPr w:leftFromText="180" w:rightFromText="180" w:vertAnchor="text" w:horzAnchor="page" w:tblpX="1585" w:tblpY="637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highlight w:val="none"/>
                <w:lang w:val="en-US" w:eastAsia="zh-CN"/>
              </w:rPr>
              <w:t>棠下镇</w:t>
            </w:r>
            <w:r>
              <w:rPr>
                <w:rFonts w:hint="eastAsia" w:ascii="仿宋_GB2312" w:hAnsi="仿宋" w:eastAsia="仿宋_GB2312"/>
                <w:sz w:val="32"/>
                <w:szCs w:val="32"/>
                <w:highlight w:val="none"/>
                <w:lang w:eastAsia="zh-CN"/>
              </w:rPr>
              <w:t>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474"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outside;mso-position-horizontal-relative:margin;mso-wrap-style:none;z-index:251659264;mso-width-relative:page;mso-height-relative:page;" filled="f" stroked="f" coordsize="21600,21600" o:gfxdata="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SbFzD0wAAAAY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pPr>
                      <w:pStyle w:val="2"/>
                      <w:jc w:val="center"/>
                      <w:rPr>
                        <w:rStyle w:val="6"/>
                        <w:rFonts w:ascii="宋体" w:hAnsi="宋体"/>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43E554A"/>
    <w:rsid w:val="04AA761B"/>
    <w:rsid w:val="0685559E"/>
    <w:rsid w:val="08A92534"/>
    <w:rsid w:val="0A8516E1"/>
    <w:rsid w:val="0B055B73"/>
    <w:rsid w:val="0B963273"/>
    <w:rsid w:val="0BF11EBA"/>
    <w:rsid w:val="0D5F7150"/>
    <w:rsid w:val="0FE90846"/>
    <w:rsid w:val="12716006"/>
    <w:rsid w:val="16BA2357"/>
    <w:rsid w:val="172B30B1"/>
    <w:rsid w:val="18C02934"/>
    <w:rsid w:val="19532F81"/>
    <w:rsid w:val="1A87354B"/>
    <w:rsid w:val="1C0E008E"/>
    <w:rsid w:val="1E8F1A7E"/>
    <w:rsid w:val="256778B2"/>
    <w:rsid w:val="29AC296F"/>
    <w:rsid w:val="29F66A26"/>
    <w:rsid w:val="2A9A2111"/>
    <w:rsid w:val="2B3E5AE0"/>
    <w:rsid w:val="2C623CFD"/>
    <w:rsid w:val="2D3C7F61"/>
    <w:rsid w:val="2D4A2C7D"/>
    <w:rsid w:val="322F7D2E"/>
    <w:rsid w:val="329840FE"/>
    <w:rsid w:val="34F668AB"/>
    <w:rsid w:val="35661812"/>
    <w:rsid w:val="3AE622B2"/>
    <w:rsid w:val="3B8D3AB8"/>
    <w:rsid w:val="3C9D0962"/>
    <w:rsid w:val="3CC558D0"/>
    <w:rsid w:val="3D5B233F"/>
    <w:rsid w:val="3FDB4A82"/>
    <w:rsid w:val="40663181"/>
    <w:rsid w:val="416616F2"/>
    <w:rsid w:val="41721F7B"/>
    <w:rsid w:val="4221437C"/>
    <w:rsid w:val="42825D54"/>
    <w:rsid w:val="428836D8"/>
    <w:rsid w:val="43DF7264"/>
    <w:rsid w:val="454115EB"/>
    <w:rsid w:val="47DE269E"/>
    <w:rsid w:val="48CB01F5"/>
    <w:rsid w:val="4C9856D1"/>
    <w:rsid w:val="50CE4398"/>
    <w:rsid w:val="510E6500"/>
    <w:rsid w:val="51A62FDC"/>
    <w:rsid w:val="54466CE9"/>
    <w:rsid w:val="56C7275E"/>
    <w:rsid w:val="56F87E9E"/>
    <w:rsid w:val="591744C5"/>
    <w:rsid w:val="59472FCE"/>
    <w:rsid w:val="5E624814"/>
    <w:rsid w:val="6189495C"/>
    <w:rsid w:val="67801DCE"/>
    <w:rsid w:val="680B7364"/>
    <w:rsid w:val="6F534C26"/>
    <w:rsid w:val="72951C8E"/>
    <w:rsid w:val="73E571AA"/>
    <w:rsid w:val="795F2B82"/>
    <w:rsid w:val="7B7B2BE8"/>
    <w:rsid w:val="7CEA5BE5"/>
    <w:rsid w:val="7E5A75F8"/>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1110</Words>
  <Characters>1248</Characters>
  <Lines>0</Lines>
  <Paragraphs>0</Paragraphs>
  <TotalTime>2</TotalTime>
  <ScaleCrop>false</ScaleCrop>
  <LinksUpToDate>false</LinksUpToDate>
  <CharactersWithSpaces>1303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简某某</cp:lastModifiedBy>
  <cp:lastPrinted>2022-03-29T10:39:00Z</cp:lastPrinted>
  <dcterms:modified xsi:type="dcterms:W3CDTF">2023-08-25T07:48:47Z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BFDE6B0C952242A19031BBFBE85B13E3</vt:lpwstr>
  </property>
</Properties>
</file>