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480" w:lineRule="exact"/>
        <w:rPr>
          <w:rFonts w:ascii="Arial"/>
          <w:sz w:val="21"/>
        </w:rPr>
      </w:pPr>
    </w:p>
    <w:p>
      <w:pPr>
        <w:keepNext w:val="0"/>
        <w:keepLines w:val="0"/>
        <w:pageBreakBefore w:val="0"/>
        <w:wordWrap w:val="0"/>
        <w:overflowPunct/>
        <w:topLinePunct w:val="0"/>
        <w:bidi w:val="0"/>
        <w:spacing w:line="48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26</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当事人：江门XX建材有限公司</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统一社会信用代码：91440703MABQYA6G2W</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法定代表人：杨X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铎</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经营地址：江门市蓬江区杜阮镇杜阮南路33号1幢502之二</w:t>
      </w:r>
    </w:p>
    <w:p>
      <w:pPr>
        <w:keepNext w:val="0"/>
        <w:keepLines w:val="0"/>
        <w:pageBreakBefore w:val="0"/>
        <w:overflowPunct/>
        <w:topLinePunct w:val="0"/>
        <w:bidi w:val="0"/>
        <w:spacing w:line="48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你单位主要从事机制砂加工项目，你单位</w:t>
      </w:r>
      <w:r>
        <w:rPr>
          <w:rFonts w:hint="eastAsia" w:ascii="仿宋_GB2312" w:hAnsi="仿宋" w:eastAsia="仿宋_GB2312" w:cs="Times New Roman"/>
          <w:snapToGrid/>
          <w:kern w:val="2"/>
          <w:sz w:val="32"/>
          <w:szCs w:val="32"/>
          <w:lang w:val="en-US" w:eastAsia="zh-CN" w:bidi="ar-SA"/>
        </w:rPr>
        <w:t>二号堆放场内露天堆放的砂石，已设置不低于堆放物高度的严密围挡，但未开启喷淋抑尘设备，未采取有效覆盖措施防治砂石扬尘。</w:t>
      </w:r>
      <w:r>
        <w:rPr>
          <w:rFonts w:hint="eastAsia" w:ascii="仿宋_GB2312" w:hAnsi="仿宋" w:eastAsia="仿宋_GB2312" w:cs="Times New Roman"/>
          <w:snapToGrid/>
          <w:color w:val="000000"/>
          <w:kern w:val="2"/>
          <w:sz w:val="32"/>
          <w:szCs w:val="32"/>
          <w:lang w:val="en-US" w:eastAsia="zh-CN" w:bidi="ar-SA"/>
        </w:rPr>
        <w:t>即你单位存在对堆场贮存不能密闭的易产生扬尘的物料未采取有效覆盖措施防治扬尘污染的违法行为。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highlight w:val="yellow"/>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上述事实有我局2023年7月5日现场检查（勘察）记录、调查询问笔录、现场检查拍摄照片及视频、《江门市生态环境局改正违法行为通知书》（NO2200444）、江门市生态环境局当事人送达地址确认书等为证。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违反了《江门市扬尘污染防治条例》第十九条第一款的规定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依据《江门市扬尘污染防治条例》第三十五条第二项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立即改正对堆场贮存不能密闭的易产生扬尘的物料未采取有效覆盖措施防治扬尘污染的违法行为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2023年8月7日     </w:t>
      </w:r>
    </w:p>
    <w:tbl>
      <w:tblPr>
        <w:tblStyle w:val="2"/>
        <w:tblpPr w:leftFromText="180" w:rightFromText="180" w:vertAnchor="text" w:horzAnchor="page" w:tblpX="1480" w:tblpY="17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8B9254E"/>
    <w:rsid w:val="09E153CF"/>
    <w:rsid w:val="0F450E31"/>
    <w:rsid w:val="17F04282"/>
    <w:rsid w:val="1C174DF4"/>
    <w:rsid w:val="1D413EF5"/>
    <w:rsid w:val="1ED876CB"/>
    <w:rsid w:val="257B169F"/>
    <w:rsid w:val="2624159B"/>
    <w:rsid w:val="2E43075E"/>
    <w:rsid w:val="2E5A20EC"/>
    <w:rsid w:val="35CF1523"/>
    <w:rsid w:val="36AC38FB"/>
    <w:rsid w:val="37FB2A83"/>
    <w:rsid w:val="406940E1"/>
    <w:rsid w:val="41746B9A"/>
    <w:rsid w:val="4D157E4C"/>
    <w:rsid w:val="583919BB"/>
    <w:rsid w:val="59F84672"/>
    <w:rsid w:val="5A106171"/>
    <w:rsid w:val="5A6C5E26"/>
    <w:rsid w:val="5D327901"/>
    <w:rsid w:val="5F81200A"/>
    <w:rsid w:val="645D370F"/>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797</Characters>
  <Lines>0</Lines>
  <Paragraphs>0</Paragraphs>
  <TotalTime>2</TotalTime>
  <ScaleCrop>false</ScaleCrop>
  <LinksUpToDate>false</LinksUpToDate>
  <CharactersWithSpaces>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2023-05-19T01:24:00Z</cp:lastPrinted>
  <dcterms:modified xsi:type="dcterms:W3CDTF">2023-08-10T08:12:47Z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