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江门市潮连岛PJ06-D-04、08地段（科研用地）</w:t>
      </w:r>
      <w:bookmarkStart w:id="0" w:name="_GoBack"/>
      <w:bookmarkEnd w:id="0"/>
      <w:r>
        <w:rPr>
          <w:rFonts w:hint="eastAsia" w:ascii="方正小标宋简体" w:hAnsi="方正小标宋简体" w:eastAsia="方正小标宋简体"/>
          <w:sz w:val="44"/>
          <w:szCs w:val="44"/>
        </w:rPr>
        <w:t>土壤污染状况调查项目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p>
      <w:pPr>
        <w:jc w:val="center"/>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目  录</w:t>
      </w:r>
    </w:p>
    <w:p>
      <w:pPr>
        <w:jc w:val="center"/>
        <w:rPr>
          <w:rFonts w:hint="eastAsia" w:ascii="方正小标宋简体" w:hAnsi="方正小标宋简体" w:eastAsia="方正小标宋简体" w:cs="方正小标宋简体"/>
          <w:color w:val="000000"/>
          <w:kern w:val="0"/>
          <w:sz w:val="32"/>
          <w:szCs w:val="32"/>
          <w:lang w:val="en-US" w:eastAsia="zh-CN"/>
        </w:rPr>
      </w:pPr>
    </w:p>
    <w:p/>
    <w:p>
      <w:pPr>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第一部分</w:t>
      </w:r>
      <w:r>
        <w:rPr>
          <w:rFonts w:hint="eastAsia" w:ascii="方正小标宋简体" w:hAnsi="方正小标宋简体" w:eastAsia="方正小标宋简体" w:cs="宋体"/>
          <w:color w:val="000000"/>
          <w:kern w:val="0"/>
          <w:sz w:val="32"/>
          <w:szCs w:val="32"/>
        </w:rPr>
        <w:t></w:t>
      </w:r>
      <w:r>
        <w:rPr>
          <w:rFonts w:hint="eastAsia" w:ascii="仿宋_GB2312" w:hAnsi="仿宋_GB2312" w:eastAsia="仿宋_GB2312" w:cs="仿宋_GB2312"/>
          <w:b w:val="0"/>
          <w:bCs w:val="0"/>
          <w:color w:val="000000"/>
          <w:kern w:val="0"/>
          <w:sz w:val="32"/>
          <w:szCs w:val="32"/>
        </w:rPr>
        <w:t>报价表</w:t>
      </w:r>
      <w:r>
        <w:rPr>
          <w:rFonts w:hint="eastAsia" w:ascii="仿宋_GB2312" w:hAnsi="仿宋_GB2312" w:eastAsia="仿宋_GB2312" w:cs="仿宋_GB2312"/>
          <w:b w:val="0"/>
          <w:bCs w:val="0"/>
          <w:color w:val="000000"/>
          <w:kern w:val="0"/>
          <w:sz w:val="32"/>
          <w:szCs w:val="32"/>
          <w:lang w:val="en-US" w:eastAsia="zh-CN"/>
        </w:rPr>
        <w:t>..................................1</w:t>
      </w:r>
    </w:p>
    <w:p>
      <w:pPr>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第二部分</w:t>
      </w:r>
      <w:r>
        <w:rPr>
          <w:rFonts w:hint="eastAsia" w:ascii="方正小标宋简体" w:hAnsi="方正小标宋简体" w:eastAsia="方正小标宋简体" w:cs="宋体"/>
          <w:color w:val="000000"/>
          <w:kern w:val="0"/>
          <w:sz w:val="32"/>
          <w:szCs w:val="32"/>
        </w:rPr>
        <w:t></w:t>
      </w:r>
      <w:r>
        <w:rPr>
          <w:rFonts w:hint="eastAsia" w:ascii="仿宋_GB2312" w:hAnsi="仿宋_GB2312" w:eastAsia="仿宋_GB2312" w:cs="仿宋_GB2312"/>
          <w:b w:val="0"/>
          <w:bCs w:val="0"/>
          <w:sz w:val="32"/>
          <w:szCs w:val="32"/>
        </w:rPr>
        <w:t>资格审查表</w:t>
      </w:r>
      <w:r>
        <w:rPr>
          <w:rFonts w:hint="eastAsia" w:ascii="仿宋_GB2312" w:hAnsi="仿宋_GB2312" w:eastAsia="仿宋_GB2312" w:cs="仿宋_GB2312"/>
          <w:b w:val="0"/>
          <w:bCs w:val="0"/>
          <w:color w:val="000000"/>
          <w:kern w:val="0"/>
          <w:sz w:val="32"/>
          <w:szCs w:val="32"/>
          <w:lang w:val="en-US" w:eastAsia="zh-CN"/>
        </w:rPr>
        <w:t>..............................2</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一、具有独立承担民事责任能力的在中华人民共和国境内注册的法人或其他组织或自然人证明文件............3</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二、有依法缴纳税收和社会保障资金的良好记录证明文件................................................4</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三、具有良好的商业信誉和健全的财务会计制度证明文件................................................5</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四、具备开展土壤污染状况调查工作的基础能力证明文件................................................6</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五、在经营活动中没有重大违法记录或不良的信用记录证明文件..........................................7</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Pr>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p>
    <w:tbl>
      <w:tblPr>
        <w:tblStyle w:val="4"/>
        <w:tblW w:w="5000" w:type="pct"/>
        <w:jc w:val="center"/>
        <w:tblLayout w:type="autofit"/>
        <w:tblCellMar>
          <w:top w:w="0" w:type="dxa"/>
          <w:left w:w="108" w:type="dxa"/>
          <w:bottom w:w="0" w:type="dxa"/>
          <w:right w:w="108" w:type="dxa"/>
        </w:tblCellMar>
      </w:tblPr>
      <w:tblGrid>
        <w:gridCol w:w="905"/>
        <w:gridCol w:w="925"/>
        <w:gridCol w:w="1779"/>
        <w:gridCol w:w="1534"/>
        <w:gridCol w:w="1362"/>
        <w:gridCol w:w="1263"/>
        <w:gridCol w:w="754"/>
      </w:tblGrid>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8"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31"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现场勘查、调研访谈</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地下水建井费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采样及现场快筛</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水文地质勘察</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土壤检测费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8"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2.如有分项明细，可另制作表格附在《土壤污染状况调查项目报价表》后。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p>
    <w:tbl>
      <w:tblPr>
        <w:tblStyle w:val="4"/>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42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04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18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4"/>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418"/>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1.企业法人的，提供营业执照复印件。</w:t>
            </w:r>
          </w:p>
        </w:tc>
        <w:tc>
          <w:tcPr>
            <w:tcW w:w="1184"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2.事务所等社会中介机构的，提供执业许可证复印件。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3.事业单位的，提供事业单位法人证书复印件。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4.农村集体经济组织的，提供农村集体经济组织等级证书复印件。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5.基层群众性自治组织的，提供基层群众性自治组织特别法人统一社会信用代码证书复印件。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6.自然人的，提供自然人身份证明复印件。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8.如国家另有规定的，则从其规定。</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1.提供</w:t>
            </w:r>
            <w:r>
              <w:rPr>
                <w:rStyle w:val="12"/>
                <w:rFonts w:hAnsi="宋体"/>
                <w:b w:val="0"/>
                <w:bCs/>
                <w:color w:val="auto"/>
                <w:lang w:val="en-US" w:eastAsia="zh-CN" w:bidi="ar"/>
              </w:rPr>
              <w:t>近3个月内中任意1个月</w:t>
            </w:r>
            <w:r>
              <w:rPr>
                <w:rStyle w:val="11"/>
                <w:rFonts w:hAnsi="宋体"/>
                <w:b w:val="0"/>
                <w:bCs/>
                <w:color w:val="auto"/>
                <w:lang w:val="en-US" w:eastAsia="zh-CN" w:bidi="ar"/>
              </w:rPr>
              <w:t>的依法缴纳税收的凭据证明和社会保障资金的相关材料复印件。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2.若依法免税或不需要缴纳社会保障资金的，提供相应证明材料复印件。</w:t>
            </w: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具备开展土壤污染状况调查工作的基础能力。</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提供供应商或供应商委托或合作检测机构对应《土壤环境质量 建设用地土壤污染风险管控标准（试行）》（GB36600)表1土壤必测项目的CMA计量认证证书及附表。若为供应商委托或合作检测机构提供的，需另附供应商与委托或合作检测机构针对本项目的委托协议或合作协议。</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2"/>
                <w:rFonts w:hAnsi="宋体"/>
                <w:b w:val="0"/>
                <w:bCs/>
                <w:color w:val="auto"/>
                <w:lang w:val="en-US" w:eastAsia="zh-CN" w:bidi="ar"/>
              </w:rPr>
              <w:t>证明资料需通过网页打印形式保存，页眉页脚需显示有打印日期和打印网站信息。</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四、具备开展土壤污染状况调查工作的基础能力证明文件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五、在经营活动中没有重大违法记录或不良的信用记录证明文件</w:t>
      </w: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03AA1E47"/>
    <w:rsid w:val="222943DF"/>
    <w:rsid w:val="25786A89"/>
    <w:rsid w:val="555C0BC8"/>
    <w:rsid w:val="62453B77"/>
    <w:rsid w:val="65FE4498"/>
    <w:rsid w:val="6ACD1020"/>
    <w:rsid w:val="7FC6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31"/>
    <w:basedOn w:val="6"/>
    <w:uiPriority w:val="0"/>
    <w:rPr>
      <w:rFonts w:hint="eastAsia" w:ascii="仿宋_GB2312" w:eastAsia="仿宋_GB2312" w:cs="仿宋_GB2312"/>
      <w:color w:val="000000"/>
      <w:sz w:val="21"/>
      <w:szCs w:val="21"/>
      <w:u w:val="none"/>
    </w:rPr>
  </w:style>
  <w:style w:type="character" w:customStyle="1" w:styleId="12">
    <w:name w:val="font11"/>
    <w:basedOn w:val="6"/>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2023-03-07T13:35:04Z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