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1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1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1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1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1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1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1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当事人：江门市蓬江区XX涂装有限公司</w:t>
      </w:r>
    </w:p>
    <w:p>
      <w:pPr>
        <w:keepNext w:val="0"/>
        <w:keepLines w:val="0"/>
        <w:pageBreakBefore w:val="0"/>
        <w:widowControl w:val="0"/>
        <w:kinsoku/>
        <w:wordWrap/>
        <w:overflowPunct/>
        <w:topLinePunct w:val="0"/>
        <w:autoSpaceDE/>
        <w:autoSpaceDN/>
        <w:bidi w:val="0"/>
        <w:spacing w:line="51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统一社会信用代码：91440703766594447F</w:t>
      </w:r>
    </w:p>
    <w:p>
      <w:pPr>
        <w:keepNext w:val="0"/>
        <w:keepLines w:val="0"/>
        <w:pageBreakBefore w:val="0"/>
        <w:widowControl w:val="0"/>
        <w:kinsoku/>
        <w:wordWrap/>
        <w:overflowPunct/>
        <w:topLinePunct w:val="0"/>
        <w:autoSpaceDE/>
        <w:autoSpaceDN/>
        <w:bidi w:val="0"/>
        <w:spacing w:line="51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法定代表人：罗XX</w:t>
      </w:r>
    </w:p>
    <w:p>
      <w:pPr>
        <w:keepNext w:val="0"/>
        <w:keepLines w:val="0"/>
        <w:pageBreakBefore w:val="0"/>
        <w:widowControl w:val="0"/>
        <w:kinsoku/>
        <w:wordWrap/>
        <w:overflowPunct/>
        <w:topLinePunct w:val="0"/>
        <w:autoSpaceDE/>
        <w:autoSpaceDN/>
        <w:bidi w:val="0"/>
        <w:spacing w:line="51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经营地址：江门市棠下镇丰盛工业园（神风燃油箱厂内）</w:t>
      </w:r>
    </w:p>
    <w:p>
      <w:pPr>
        <w:keepNext w:val="0"/>
        <w:keepLines w:val="0"/>
        <w:pageBreakBefore w:val="0"/>
        <w:kinsoku/>
        <w:wordWrap/>
        <w:overflowPunct/>
        <w:topLinePunct w:val="0"/>
        <w:autoSpaceDE/>
        <w:autoSpaceDN/>
        <w:bidi w:val="0"/>
        <w:spacing w:line="51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1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10" w:lineRule="exact"/>
        <w:ind w:firstLine="620" w:firstLineChars="196"/>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2022年9月20日、9月26日，我局执法人员对你单位进行现场检查，发现你单位存在以下环境违法行为：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10" w:lineRule="exact"/>
        <w:ind w:firstLine="620" w:firstLineChars="196"/>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你单位从事摩托车配件加工项目，该项目的调漆工序、喷漆工序和烘烤工序在生产时会产生含挥发性有机物废气，但你单位未在密闭空间或设备中进行生产，生产产生的部分含挥发性有机物废气无组织排放。</w:t>
      </w:r>
    </w:p>
    <w:p>
      <w:pPr>
        <w:keepNext w:val="0"/>
        <w:keepLines w:val="0"/>
        <w:pageBreakBefore w:val="0"/>
        <w:widowControl/>
        <w:kinsoku/>
        <w:wordWrap/>
        <w:overflowPunct/>
        <w:topLinePunct w:val="0"/>
        <w:autoSpaceDE/>
        <w:autoSpaceDN/>
        <w:bidi w:val="0"/>
        <w:adjustRightInd w:val="0"/>
        <w:snapToGrid w:val="0"/>
        <w:spacing w:line="51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上述事实有我局2022年9月20日、9月26日的现场检查记录、调查询问笔录、现场检查照片和执法视频，江门市蓬江区XX涂装有限公司营业执照和经理罗X标居民身份证复印件、生产时使用的稀释剂MSDS和色漆SGS报告复印件、广东XX</w:t>
      </w:r>
      <w:bookmarkStart w:id="0" w:name="_GoBack"/>
      <w:bookmarkEnd w:id="0"/>
      <w:r>
        <w:rPr>
          <w:rFonts w:hint="eastAsia" w:ascii="仿宋_GB2312" w:hAnsi="仿宋" w:eastAsia="仿宋_GB2312"/>
          <w:color w:val="000000"/>
          <w:sz w:val="32"/>
          <w:szCs w:val="32"/>
          <w:lang w:val="en-US" w:eastAsia="zh-CN"/>
        </w:rPr>
        <w:t xml:space="preserve">威凯新材料有限公司销售出货单复印件、《江门市生态环境局改正违法行为通知书》（NO:2201275）等为证。    </w:t>
      </w:r>
    </w:p>
    <w:p>
      <w:pPr>
        <w:keepNext w:val="0"/>
        <w:keepLines w:val="0"/>
        <w:pageBreakBefore w:val="0"/>
        <w:widowControl/>
        <w:kinsoku/>
        <w:wordWrap/>
        <w:overflowPunct/>
        <w:topLinePunct w:val="0"/>
        <w:autoSpaceDE/>
        <w:autoSpaceDN/>
        <w:bidi w:val="0"/>
        <w:adjustRightInd w:val="0"/>
        <w:snapToGrid w:val="0"/>
        <w:spacing w:line="51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1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你单位的上述行为，违反了《中华人民共和国大气污染防治法》第四十五条的规定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依据《中华人民共和国大气污染防治法》第一百零八条第</w:t>
      </w:r>
      <w:r>
        <w:rPr>
          <w:rFonts w:hint="eastAsia" w:ascii="仿宋_GB2312" w:hAnsi="仿宋" w:eastAsia="仿宋_GB2312"/>
          <w:color w:val="000000"/>
          <w:sz w:val="32"/>
          <w:szCs w:val="32"/>
          <w:lang w:eastAsia="zh-CN"/>
        </w:rPr>
        <w:t>一项</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我局责令你单位自收到本决定书之日起立即改正未在密闭空间或设备中进行产生含挥发性有机物废气的生产和服务活动的违法行为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1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1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1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1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1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1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1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1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1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65" w:tblpY="876"/>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32B2AA9"/>
    <w:rsid w:val="04AA761B"/>
    <w:rsid w:val="05886FF4"/>
    <w:rsid w:val="08A92534"/>
    <w:rsid w:val="0B055B73"/>
    <w:rsid w:val="0C6E2C4B"/>
    <w:rsid w:val="0D5F7150"/>
    <w:rsid w:val="12716006"/>
    <w:rsid w:val="19532F81"/>
    <w:rsid w:val="208B48E1"/>
    <w:rsid w:val="2A9A2111"/>
    <w:rsid w:val="2C623CFD"/>
    <w:rsid w:val="2CC364BA"/>
    <w:rsid w:val="322F7D2E"/>
    <w:rsid w:val="329840FE"/>
    <w:rsid w:val="34F668AB"/>
    <w:rsid w:val="3B8D3AB8"/>
    <w:rsid w:val="40663181"/>
    <w:rsid w:val="41721F7B"/>
    <w:rsid w:val="4221437C"/>
    <w:rsid w:val="427B27C0"/>
    <w:rsid w:val="48251508"/>
    <w:rsid w:val="50CE4398"/>
    <w:rsid w:val="51A62FDC"/>
    <w:rsid w:val="550C416A"/>
    <w:rsid w:val="591744C5"/>
    <w:rsid w:val="59472FCE"/>
    <w:rsid w:val="5E624814"/>
    <w:rsid w:val="62C17C1F"/>
    <w:rsid w:val="6C1F6B30"/>
    <w:rsid w:val="6F534C26"/>
    <w:rsid w:val="73E571AA"/>
    <w:rsid w:val="781C593C"/>
    <w:rsid w:val="7C826B08"/>
    <w:rsid w:val="7DC205D3"/>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781</Words>
  <Characters>843</Characters>
  <Lines>0</Lines>
  <Paragraphs>0</Paragraphs>
  <TotalTime>0</TotalTime>
  <ScaleCrop>false</ScaleCrop>
  <LinksUpToDate>false</LinksUpToDate>
  <CharactersWithSpaces>894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2022-04-21T01:50:00Z</cp:lastPrinted>
  <dcterms:modified xsi:type="dcterms:W3CDTF">2022-11-23T03:25:13Z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BFDE6B0C952242A19031BBFBE85B13E3</vt:lpwstr>
  </property>
</Properties>
</file>