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FD9" w:rsidRDefault="003D320E">
      <w:pPr>
        <w:spacing w:line="576" w:lineRule="exact"/>
        <w:jc w:val="center"/>
        <w:rPr>
          <w:rFonts w:ascii="方正小标宋_GBK" w:eastAsia="方正小标宋_GBK" w:hAnsiTheme="majorEastAsia"/>
          <w:sz w:val="44"/>
          <w:szCs w:val="44"/>
        </w:rPr>
      </w:pPr>
      <w:bookmarkStart w:id="0" w:name="_GoBack"/>
      <w:r>
        <w:rPr>
          <w:rFonts w:ascii="方正小标宋_GBK" w:eastAsia="方正小标宋_GBK" w:hAnsiTheme="majorEastAsia" w:hint="eastAsia"/>
          <w:sz w:val="44"/>
          <w:szCs w:val="44"/>
        </w:rPr>
        <w:t>蓬江区</w:t>
      </w:r>
      <w:proofErr w:type="gramStart"/>
      <w:r>
        <w:rPr>
          <w:rFonts w:ascii="方正小标宋_GBK" w:eastAsia="方正小标宋_GBK" w:hAnsiTheme="majorEastAsia" w:hint="eastAsia"/>
          <w:sz w:val="44"/>
          <w:szCs w:val="44"/>
        </w:rPr>
        <w:t>惠民利企稳经济</w:t>
      </w:r>
      <w:proofErr w:type="gramEnd"/>
      <w:r>
        <w:rPr>
          <w:rFonts w:ascii="方正小标宋_GBK" w:eastAsia="方正小标宋_GBK" w:hAnsiTheme="majorEastAsia" w:hint="eastAsia"/>
          <w:sz w:val="44"/>
          <w:szCs w:val="44"/>
        </w:rPr>
        <w:t>促发展政策十条</w:t>
      </w:r>
      <w:bookmarkEnd w:id="0"/>
    </w:p>
    <w:p w:rsidR="00906FD9" w:rsidRDefault="00906FD9">
      <w:pPr>
        <w:spacing w:line="576" w:lineRule="exact"/>
        <w:ind w:firstLineChars="200" w:firstLine="480"/>
        <w:rPr>
          <w:rFonts w:ascii="仿宋_GB2312" w:eastAsia="仿宋_GB2312"/>
          <w:sz w:val="24"/>
          <w:szCs w:val="24"/>
        </w:rPr>
      </w:pPr>
    </w:p>
    <w:p w:rsidR="00906FD9" w:rsidRDefault="003D320E">
      <w:pPr>
        <w:spacing w:line="576" w:lineRule="exact"/>
        <w:ind w:firstLineChars="200" w:firstLine="640"/>
        <w:rPr>
          <w:rFonts w:ascii="仿宋_GB2312" w:eastAsia="仿宋_GB2312"/>
          <w:sz w:val="32"/>
          <w:szCs w:val="32"/>
        </w:rPr>
      </w:pPr>
      <w:r>
        <w:rPr>
          <w:rFonts w:ascii="仿宋_GB2312" w:eastAsia="仿宋_GB2312" w:hint="eastAsia"/>
          <w:sz w:val="32"/>
          <w:szCs w:val="32"/>
        </w:rPr>
        <w:t>为深入贯彻落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平总书记关于“疫情要防住、经济要稳住、发展要安全”的重要指示要求，推动国务院《扎实稳住经济的一揽子政策措施》《广东省贯彻落实国务院</w:t>
      </w:r>
      <w:r>
        <w:rPr>
          <w:rFonts w:ascii="仿宋_GB2312" w:eastAsia="仿宋_GB2312" w:hAnsi="宋体" w:hint="eastAsia"/>
          <w:sz w:val="32"/>
          <w:szCs w:val="32"/>
        </w:rPr>
        <w:t>〈</w:t>
      </w:r>
      <w:r>
        <w:rPr>
          <w:rFonts w:ascii="仿宋_GB2312" w:eastAsia="仿宋_GB2312" w:hint="eastAsia"/>
          <w:sz w:val="32"/>
          <w:szCs w:val="32"/>
        </w:rPr>
        <w:t>扎实稳住经济的一揽子政策措施</w:t>
      </w:r>
      <w:r>
        <w:rPr>
          <w:rFonts w:ascii="仿宋_GB2312" w:eastAsia="仿宋_GB2312" w:hAnsi="宋体" w:hint="eastAsia"/>
          <w:sz w:val="32"/>
          <w:szCs w:val="32"/>
        </w:rPr>
        <w:t>〉</w:t>
      </w:r>
      <w:r>
        <w:rPr>
          <w:rFonts w:ascii="仿宋_GB2312" w:eastAsia="仿宋_GB2312" w:hint="eastAsia"/>
          <w:sz w:val="32"/>
          <w:szCs w:val="32"/>
        </w:rPr>
        <w:t>实施方案》以及《江门市贯彻落实国务院</w:t>
      </w:r>
      <w:r>
        <w:rPr>
          <w:rFonts w:ascii="仿宋_GB2312" w:eastAsia="仿宋_GB2312" w:hAnsi="宋体" w:hint="eastAsia"/>
          <w:sz w:val="32"/>
          <w:szCs w:val="32"/>
        </w:rPr>
        <w:t>〈</w:t>
      </w:r>
      <w:r>
        <w:rPr>
          <w:rFonts w:ascii="仿宋_GB2312" w:eastAsia="仿宋_GB2312" w:hint="eastAsia"/>
          <w:sz w:val="32"/>
          <w:szCs w:val="32"/>
        </w:rPr>
        <w:t>扎实稳住经济一揽子政策措施</w:t>
      </w:r>
      <w:r>
        <w:rPr>
          <w:rFonts w:ascii="仿宋_GB2312" w:eastAsia="仿宋_GB2312" w:hAnsi="宋体" w:hint="eastAsia"/>
          <w:sz w:val="32"/>
          <w:szCs w:val="32"/>
        </w:rPr>
        <w:t>〉</w:t>
      </w:r>
      <w:r>
        <w:rPr>
          <w:rFonts w:ascii="仿宋_GB2312" w:eastAsia="仿宋_GB2312" w:hint="eastAsia"/>
          <w:sz w:val="32"/>
          <w:szCs w:val="32"/>
        </w:rPr>
        <w:t>实施方案》在我区落地落实，进一步强化政策供给，充分释放政策综合效应，着力稳住经济大盘，保持经济运行在合理区间，结合我区实际，制定以下政策措施。</w:t>
      </w:r>
    </w:p>
    <w:p w:rsidR="00906FD9" w:rsidRDefault="003D320E">
      <w:pPr>
        <w:spacing w:line="576" w:lineRule="exact"/>
        <w:ind w:firstLineChars="200" w:firstLine="640"/>
        <w:rPr>
          <w:rFonts w:ascii="黑体" w:eastAsia="黑体" w:hAnsi="黑体"/>
          <w:sz w:val="32"/>
          <w:szCs w:val="32"/>
        </w:rPr>
      </w:pPr>
      <w:r>
        <w:rPr>
          <w:rFonts w:ascii="黑体" w:eastAsia="黑体" w:hAnsi="黑体" w:hint="eastAsia"/>
          <w:sz w:val="32"/>
          <w:szCs w:val="32"/>
        </w:rPr>
        <w:t>一、支持政策</w:t>
      </w:r>
    </w:p>
    <w:p w:rsidR="00906FD9" w:rsidRDefault="003D320E">
      <w:pPr>
        <w:spacing w:line="576" w:lineRule="exact"/>
        <w:ind w:firstLineChars="200" w:firstLine="643"/>
        <w:rPr>
          <w:rFonts w:ascii="仿宋_GB2312" w:eastAsia="仿宋_GB2312"/>
          <w:sz w:val="32"/>
          <w:szCs w:val="32"/>
        </w:rPr>
      </w:pPr>
      <w:r>
        <w:rPr>
          <w:rFonts w:ascii="楷体_GB2312" w:eastAsia="楷体_GB2312" w:hint="eastAsia"/>
          <w:b/>
          <w:sz w:val="32"/>
          <w:szCs w:val="32"/>
        </w:rPr>
        <w:t>（一）严格落实组合式税费支持政策。</w:t>
      </w:r>
      <w:r>
        <w:rPr>
          <w:rFonts w:ascii="仿宋_GB2312" w:eastAsia="仿宋_GB2312" w:hint="eastAsia"/>
          <w:sz w:val="32"/>
          <w:szCs w:val="32"/>
        </w:rPr>
        <w:t>贯彻落实增值税留抵退税政策。对于制造业等六大行业的纳税人，以及从</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日起扩大全额退还增值税留抵税额政策行业范围的批发和零售业等七大行业的纳税人，在尊重纳税人意愿的基础上，按规定全额退还存量留抵税额、增量留抵税额。</w:t>
      </w:r>
      <w:r>
        <w:rPr>
          <w:rFonts w:ascii="仿宋_GB2312" w:eastAsia="仿宋_GB2312" w:hint="eastAsia"/>
          <w:sz w:val="32"/>
          <w:szCs w:val="32"/>
        </w:rPr>
        <w:t>贯彻落实好“六税两费</w:t>
      </w:r>
      <w:proofErr w:type="gramStart"/>
      <w:r>
        <w:rPr>
          <w:rFonts w:ascii="仿宋_GB2312" w:eastAsia="仿宋_GB2312" w:hint="eastAsia"/>
          <w:sz w:val="32"/>
          <w:szCs w:val="32"/>
        </w:rPr>
        <w:t>”</w:t>
      </w:r>
      <w:proofErr w:type="gramEnd"/>
      <w:r>
        <w:rPr>
          <w:rFonts w:ascii="仿宋_GB2312" w:eastAsia="仿宋_GB2312" w:hint="eastAsia"/>
          <w:sz w:val="32"/>
          <w:szCs w:val="32"/>
        </w:rPr>
        <w:t>减半征收税收优惠政策。对符合条件的增值税小规模纳税人、小型微利企业和个体工商户，按规定减半征收资源税、城市维护建设税、房产税、城镇土地使用税、印花税（不含证券交易印花税）、耕地占用税和教育费附加、地方教育费附加。（区税务局负责）</w:t>
      </w:r>
    </w:p>
    <w:p w:rsidR="00906FD9" w:rsidRDefault="003D320E">
      <w:pPr>
        <w:spacing w:line="576" w:lineRule="exact"/>
        <w:ind w:firstLineChars="200" w:firstLine="643"/>
        <w:rPr>
          <w:rFonts w:ascii="仿宋_GB2312" w:eastAsia="仿宋_GB2312"/>
          <w:sz w:val="32"/>
          <w:szCs w:val="32"/>
        </w:rPr>
      </w:pPr>
      <w:r>
        <w:rPr>
          <w:rFonts w:ascii="楷体_GB2312" w:eastAsia="楷体_GB2312" w:hint="eastAsia"/>
          <w:b/>
          <w:sz w:val="32"/>
          <w:szCs w:val="32"/>
        </w:rPr>
        <w:t>（二）推动制造业企业发展壮大。</w:t>
      </w:r>
      <w:r>
        <w:rPr>
          <w:rFonts w:ascii="仿宋_GB2312" w:eastAsia="仿宋_GB2312" w:hint="eastAsia"/>
          <w:sz w:val="32"/>
          <w:szCs w:val="32"/>
        </w:rPr>
        <w:t>在落实市鼓励制造业企</w:t>
      </w:r>
      <w:r>
        <w:rPr>
          <w:rFonts w:ascii="仿宋_GB2312" w:eastAsia="仿宋_GB2312" w:hint="eastAsia"/>
          <w:sz w:val="32"/>
          <w:szCs w:val="32"/>
        </w:rPr>
        <w:lastRenderedPageBreak/>
        <w:t>业发展政策的基础上，对满足</w:t>
      </w:r>
      <w:r>
        <w:rPr>
          <w:rFonts w:ascii="仿宋_GB2312" w:eastAsia="仿宋_GB2312" w:hint="eastAsia"/>
          <w:sz w:val="32"/>
          <w:szCs w:val="32"/>
        </w:rPr>
        <w:t>2022</w:t>
      </w:r>
      <w:r>
        <w:rPr>
          <w:rFonts w:ascii="仿宋_GB2312" w:eastAsia="仿宋_GB2312" w:hint="eastAsia"/>
          <w:sz w:val="32"/>
          <w:szCs w:val="32"/>
        </w:rPr>
        <w:t>年主营业务收入规模和增速条件的我区</w:t>
      </w:r>
      <w:proofErr w:type="gramStart"/>
      <w:r>
        <w:rPr>
          <w:rFonts w:ascii="仿宋_GB2312" w:eastAsia="仿宋_GB2312" w:hint="eastAsia"/>
          <w:sz w:val="32"/>
          <w:szCs w:val="32"/>
        </w:rPr>
        <w:t>规</w:t>
      </w:r>
      <w:proofErr w:type="gramEnd"/>
      <w:r>
        <w:rPr>
          <w:rFonts w:ascii="仿宋_GB2312" w:eastAsia="仿宋_GB2312" w:hint="eastAsia"/>
          <w:sz w:val="32"/>
          <w:szCs w:val="32"/>
        </w:rPr>
        <w:t>上制造业企业</w:t>
      </w:r>
      <w:r>
        <w:rPr>
          <w:rFonts w:ascii="仿宋_GB2312" w:eastAsia="仿宋_GB2312" w:hint="eastAsia"/>
          <w:sz w:val="32"/>
          <w:szCs w:val="32"/>
        </w:rPr>
        <w:t>[2022</w:t>
      </w:r>
      <w:r>
        <w:rPr>
          <w:rFonts w:ascii="仿宋_GB2312" w:eastAsia="仿宋_GB2312" w:hint="eastAsia"/>
          <w:sz w:val="32"/>
          <w:szCs w:val="32"/>
        </w:rPr>
        <w:t>年实现主营业务收入</w:t>
      </w:r>
      <w:r>
        <w:rPr>
          <w:rFonts w:ascii="仿宋_GB2312" w:eastAsia="仿宋_GB2312" w:hint="eastAsia"/>
          <w:sz w:val="32"/>
          <w:szCs w:val="32"/>
        </w:rPr>
        <w:t>2000</w:t>
      </w:r>
      <w:r>
        <w:rPr>
          <w:rFonts w:ascii="仿宋_GB2312" w:eastAsia="仿宋_GB2312" w:hint="eastAsia"/>
          <w:sz w:val="32"/>
          <w:szCs w:val="32"/>
        </w:rPr>
        <w:t>万元（含）</w:t>
      </w:r>
      <w:r>
        <w:rPr>
          <w:rFonts w:ascii="仿宋_GB2312" w:eastAsia="仿宋_GB2312" w:hint="eastAsia"/>
          <w:sz w:val="32"/>
          <w:szCs w:val="32"/>
        </w:rPr>
        <w:t>-1</w:t>
      </w:r>
      <w:r>
        <w:rPr>
          <w:rFonts w:ascii="仿宋_GB2312" w:eastAsia="仿宋_GB2312" w:hint="eastAsia"/>
          <w:sz w:val="32"/>
          <w:szCs w:val="32"/>
        </w:rPr>
        <w:t>亿元，且同比增长</w:t>
      </w:r>
      <w:r>
        <w:rPr>
          <w:rFonts w:ascii="仿宋_GB2312" w:eastAsia="仿宋_GB2312" w:hint="eastAsia"/>
          <w:sz w:val="32"/>
          <w:szCs w:val="32"/>
        </w:rPr>
        <w:t>15%</w:t>
      </w:r>
      <w:r>
        <w:rPr>
          <w:rFonts w:ascii="仿宋_GB2312" w:eastAsia="仿宋_GB2312" w:hint="eastAsia"/>
          <w:sz w:val="32"/>
          <w:szCs w:val="32"/>
        </w:rPr>
        <w:t>及以上；</w:t>
      </w:r>
      <w:r>
        <w:rPr>
          <w:rFonts w:ascii="仿宋_GB2312" w:eastAsia="仿宋_GB2312" w:hint="eastAsia"/>
          <w:sz w:val="32"/>
          <w:szCs w:val="32"/>
        </w:rPr>
        <w:t>1</w:t>
      </w:r>
      <w:r>
        <w:rPr>
          <w:rFonts w:ascii="仿宋_GB2312" w:eastAsia="仿宋_GB2312" w:hint="eastAsia"/>
          <w:sz w:val="32"/>
          <w:szCs w:val="32"/>
        </w:rPr>
        <w:t>亿元（含）</w:t>
      </w:r>
      <w:r>
        <w:rPr>
          <w:rFonts w:ascii="仿宋_GB2312" w:eastAsia="仿宋_GB2312" w:hint="eastAsia"/>
          <w:sz w:val="32"/>
          <w:szCs w:val="32"/>
        </w:rPr>
        <w:t>-10</w:t>
      </w:r>
      <w:r>
        <w:rPr>
          <w:rFonts w:ascii="仿宋_GB2312" w:eastAsia="仿宋_GB2312" w:hint="eastAsia"/>
          <w:sz w:val="32"/>
          <w:szCs w:val="32"/>
        </w:rPr>
        <w:t>亿元，且同比增长</w:t>
      </w:r>
      <w:r>
        <w:rPr>
          <w:rFonts w:ascii="仿宋_GB2312" w:eastAsia="仿宋_GB2312" w:hint="eastAsia"/>
          <w:sz w:val="32"/>
          <w:szCs w:val="32"/>
        </w:rPr>
        <w:t>10%</w:t>
      </w:r>
      <w:r>
        <w:rPr>
          <w:rFonts w:ascii="仿宋_GB2312" w:eastAsia="仿宋_GB2312" w:hint="eastAsia"/>
          <w:sz w:val="32"/>
          <w:szCs w:val="32"/>
        </w:rPr>
        <w:t>及以上；</w:t>
      </w:r>
      <w:r>
        <w:rPr>
          <w:rFonts w:ascii="仿宋_GB2312" w:eastAsia="仿宋_GB2312" w:hint="eastAsia"/>
          <w:sz w:val="32"/>
          <w:szCs w:val="32"/>
        </w:rPr>
        <w:t>10</w:t>
      </w:r>
      <w:r>
        <w:rPr>
          <w:rFonts w:ascii="仿宋_GB2312" w:eastAsia="仿宋_GB2312" w:hint="eastAsia"/>
          <w:sz w:val="32"/>
          <w:szCs w:val="32"/>
        </w:rPr>
        <w:t>亿元（含）以上，且同比增长</w:t>
      </w:r>
      <w:r>
        <w:rPr>
          <w:rFonts w:ascii="仿宋_GB2312" w:eastAsia="仿宋_GB2312" w:hint="eastAsia"/>
          <w:sz w:val="32"/>
          <w:szCs w:val="32"/>
        </w:rPr>
        <w:t>5%</w:t>
      </w:r>
      <w:r>
        <w:rPr>
          <w:rFonts w:ascii="仿宋_GB2312" w:eastAsia="仿宋_GB2312" w:hint="eastAsia"/>
          <w:sz w:val="32"/>
          <w:szCs w:val="32"/>
        </w:rPr>
        <w:t>及以上</w:t>
      </w:r>
      <w:r>
        <w:rPr>
          <w:rFonts w:ascii="仿宋_GB2312" w:eastAsia="仿宋_GB2312" w:hint="eastAsia"/>
          <w:sz w:val="32"/>
          <w:szCs w:val="32"/>
        </w:rPr>
        <w:t>]</w:t>
      </w:r>
      <w:r>
        <w:rPr>
          <w:rFonts w:ascii="仿宋_GB2312" w:eastAsia="仿宋_GB2312" w:hint="eastAsia"/>
          <w:sz w:val="32"/>
          <w:szCs w:val="32"/>
        </w:rPr>
        <w:t>，按照该企业</w:t>
      </w:r>
      <w:r>
        <w:rPr>
          <w:rFonts w:ascii="仿宋_GB2312" w:eastAsia="仿宋_GB2312" w:hint="eastAsia"/>
          <w:sz w:val="32"/>
          <w:szCs w:val="32"/>
        </w:rPr>
        <w:t>4-12</w:t>
      </w:r>
      <w:r>
        <w:rPr>
          <w:rFonts w:ascii="仿宋_GB2312" w:eastAsia="仿宋_GB2312" w:hint="eastAsia"/>
          <w:sz w:val="32"/>
          <w:szCs w:val="32"/>
        </w:rPr>
        <w:t>月比</w:t>
      </w:r>
      <w:r>
        <w:rPr>
          <w:rFonts w:ascii="仿宋_GB2312" w:eastAsia="仿宋_GB2312" w:hint="eastAsia"/>
          <w:sz w:val="32"/>
          <w:szCs w:val="32"/>
        </w:rPr>
        <w:t>2021</w:t>
      </w:r>
      <w:r>
        <w:rPr>
          <w:rFonts w:ascii="仿宋_GB2312" w:eastAsia="仿宋_GB2312" w:hint="eastAsia"/>
          <w:sz w:val="32"/>
          <w:szCs w:val="32"/>
        </w:rPr>
        <w:t>年同期</w:t>
      </w:r>
      <w:proofErr w:type="gramStart"/>
      <w:r>
        <w:rPr>
          <w:rFonts w:ascii="仿宋_GB2312" w:eastAsia="仿宋_GB2312" w:hint="eastAsia"/>
          <w:sz w:val="32"/>
          <w:szCs w:val="32"/>
        </w:rPr>
        <w:t>净增长额每</w:t>
      </w:r>
      <w:proofErr w:type="gramEnd"/>
      <w:r>
        <w:rPr>
          <w:rFonts w:ascii="仿宋_GB2312" w:eastAsia="仿宋_GB2312" w:hint="eastAsia"/>
          <w:sz w:val="32"/>
          <w:szCs w:val="32"/>
        </w:rPr>
        <w:t>增加</w:t>
      </w:r>
      <w:r>
        <w:rPr>
          <w:rFonts w:ascii="仿宋_GB2312" w:eastAsia="仿宋_GB2312" w:hint="eastAsia"/>
          <w:sz w:val="32"/>
          <w:szCs w:val="32"/>
        </w:rPr>
        <w:t>1500</w:t>
      </w:r>
      <w:r>
        <w:rPr>
          <w:rFonts w:ascii="仿宋_GB2312" w:eastAsia="仿宋_GB2312" w:hint="eastAsia"/>
          <w:sz w:val="32"/>
          <w:szCs w:val="32"/>
        </w:rPr>
        <w:t>万元奖励</w:t>
      </w:r>
      <w:r>
        <w:rPr>
          <w:rFonts w:ascii="仿宋_GB2312" w:eastAsia="仿宋_GB2312" w:hint="eastAsia"/>
          <w:sz w:val="32"/>
          <w:szCs w:val="32"/>
        </w:rPr>
        <w:t>5000</w:t>
      </w:r>
      <w:r>
        <w:rPr>
          <w:rFonts w:ascii="仿宋_GB2312" w:eastAsia="仿宋_GB2312" w:hint="eastAsia"/>
          <w:sz w:val="32"/>
          <w:szCs w:val="32"/>
        </w:rPr>
        <w:t>元的标准给予奖励，每个企业最高奖励</w:t>
      </w:r>
      <w:r>
        <w:rPr>
          <w:rFonts w:ascii="仿宋_GB2312" w:eastAsia="仿宋_GB2312" w:hint="eastAsia"/>
          <w:sz w:val="32"/>
          <w:szCs w:val="32"/>
        </w:rPr>
        <w:t>25</w:t>
      </w:r>
      <w:r>
        <w:rPr>
          <w:rFonts w:ascii="仿宋_GB2312" w:eastAsia="仿宋_GB2312" w:hint="eastAsia"/>
          <w:sz w:val="32"/>
          <w:szCs w:val="32"/>
        </w:rPr>
        <w:t>万元。对我区</w:t>
      </w:r>
      <w:r>
        <w:rPr>
          <w:rFonts w:ascii="仿宋_GB2312" w:eastAsia="仿宋_GB2312" w:hint="eastAsia"/>
          <w:sz w:val="32"/>
          <w:szCs w:val="32"/>
        </w:rPr>
        <w:t>2022</w:t>
      </w:r>
      <w:r>
        <w:rPr>
          <w:rFonts w:ascii="仿宋_GB2312" w:eastAsia="仿宋_GB2312" w:hint="eastAsia"/>
          <w:sz w:val="32"/>
          <w:szCs w:val="32"/>
        </w:rPr>
        <w:t>年首次年度升</w:t>
      </w:r>
      <w:proofErr w:type="gramStart"/>
      <w:r>
        <w:rPr>
          <w:rFonts w:ascii="仿宋_GB2312" w:eastAsia="仿宋_GB2312" w:hint="eastAsia"/>
          <w:sz w:val="32"/>
          <w:szCs w:val="32"/>
        </w:rPr>
        <w:t>规</w:t>
      </w:r>
      <w:proofErr w:type="gramEnd"/>
      <w:r>
        <w:rPr>
          <w:rFonts w:ascii="仿宋_GB2312" w:eastAsia="仿宋_GB2312" w:hint="eastAsia"/>
          <w:sz w:val="32"/>
          <w:szCs w:val="32"/>
        </w:rPr>
        <w:t>的工业企业，除省、市</w:t>
      </w:r>
      <w:proofErr w:type="gramStart"/>
      <w:r>
        <w:rPr>
          <w:rFonts w:ascii="仿宋_GB2312" w:eastAsia="仿宋_GB2312" w:hint="eastAsia"/>
          <w:sz w:val="32"/>
          <w:szCs w:val="32"/>
        </w:rPr>
        <w:t>“小升规”奖补外</w:t>
      </w:r>
      <w:proofErr w:type="gramEnd"/>
      <w:r>
        <w:rPr>
          <w:rFonts w:ascii="仿宋_GB2312" w:eastAsia="仿宋_GB2312" w:hint="eastAsia"/>
          <w:sz w:val="32"/>
          <w:szCs w:val="32"/>
        </w:rPr>
        <w:t>，每家企业增加一次性奖励</w:t>
      </w:r>
      <w:r>
        <w:rPr>
          <w:rFonts w:ascii="仿宋_GB2312" w:eastAsia="仿宋_GB2312" w:hint="eastAsia"/>
          <w:sz w:val="32"/>
          <w:szCs w:val="32"/>
        </w:rPr>
        <w:t>2</w:t>
      </w:r>
      <w:r>
        <w:rPr>
          <w:rFonts w:ascii="仿宋_GB2312" w:eastAsia="仿宋_GB2312" w:hint="eastAsia"/>
          <w:sz w:val="32"/>
          <w:szCs w:val="32"/>
        </w:rPr>
        <w:t>万元；对</w:t>
      </w:r>
      <w:r>
        <w:rPr>
          <w:rFonts w:ascii="仿宋_GB2312" w:eastAsia="仿宋_GB2312" w:hint="eastAsia"/>
          <w:sz w:val="32"/>
          <w:szCs w:val="32"/>
        </w:rPr>
        <w:t>2022</w:t>
      </w:r>
      <w:r>
        <w:rPr>
          <w:rFonts w:ascii="仿宋_GB2312" w:eastAsia="仿宋_GB2312" w:hint="eastAsia"/>
          <w:sz w:val="32"/>
          <w:szCs w:val="32"/>
        </w:rPr>
        <w:t>年第二至四季度首次月度升</w:t>
      </w:r>
      <w:proofErr w:type="gramStart"/>
      <w:r>
        <w:rPr>
          <w:rFonts w:ascii="仿宋_GB2312" w:eastAsia="仿宋_GB2312" w:hint="eastAsia"/>
          <w:sz w:val="32"/>
          <w:szCs w:val="32"/>
        </w:rPr>
        <w:t>规</w:t>
      </w:r>
      <w:proofErr w:type="gramEnd"/>
      <w:r>
        <w:rPr>
          <w:rFonts w:ascii="仿宋_GB2312" w:eastAsia="仿宋_GB2312" w:hint="eastAsia"/>
          <w:sz w:val="32"/>
          <w:szCs w:val="32"/>
        </w:rPr>
        <w:t>的工业企业，除省、市</w:t>
      </w:r>
      <w:proofErr w:type="gramStart"/>
      <w:r>
        <w:rPr>
          <w:rFonts w:ascii="仿宋_GB2312" w:eastAsia="仿宋_GB2312" w:hint="eastAsia"/>
          <w:sz w:val="32"/>
          <w:szCs w:val="32"/>
        </w:rPr>
        <w:t>“小升规”奖补外</w:t>
      </w:r>
      <w:proofErr w:type="gramEnd"/>
      <w:r>
        <w:rPr>
          <w:rFonts w:ascii="仿宋_GB2312" w:eastAsia="仿宋_GB2312" w:hint="eastAsia"/>
          <w:sz w:val="32"/>
          <w:szCs w:val="32"/>
        </w:rPr>
        <w:t>，每家企业增加一次性奖励</w:t>
      </w:r>
      <w:r>
        <w:rPr>
          <w:rFonts w:ascii="仿宋_GB2312" w:eastAsia="仿宋_GB2312" w:hint="eastAsia"/>
          <w:sz w:val="32"/>
          <w:szCs w:val="32"/>
        </w:rPr>
        <w:t>4</w:t>
      </w:r>
      <w:r>
        <w:rPr>
          <w:rFonts w:ascii="仿宋_GB2312" w:eastAsia="仿宋_GB2312" w:hint="eastAsia"/>
          <w:sz w:val="32"/>
          <w:szCs w:val="32"/>
        </w:rPr>
        <w:t>万元。（区经济促进局负责）</w:t>
      </w:r>
    </w:p>
    <w:p w:rsidR="00906FD9" w:rsidRDefault="003D320E">
      <w:pPr>
        <w:spacing w:line="576" w:lineRule="exact"/>
        <w:ind w:firstLineChars="200" w:firstLine="643"/>
        <w:rPr>
          <w:rFonts w:ascii="仿宋_GB2312" w:eastAsia="仿宋_GB2312"/>
          <w:sz w:val="32"/>
          <w:szCs w:val="32"/>
        </w:rPr>
      </w:pPr>
      <w:r>
        <w:rPr>
          <w:rFonts w:ascii="楷体_GB2312" w:eastAsia="楷体_GB2312" w:hint="eastAsia"/>
          <w:b/>
          <w:sz w:val="32"/>
          <w:szCs w:val="32"/>
        </w:rPr>
        <w:t>（三）鼓励企业加大创新投入。</w:t>
      </w:r>
      <w:r>
        <w:rPr>
          <w:rFonts w:ascii="仿宋_GB2312" w:eastAsia="仿宋_GB2312" w:hint="eastAsia"/>
          <w:sz w:val="32"/>
          <w:szCs w:val="32"/>
        </w:rPr>
        <w:t>积极培育国家高新技术企业，对我区初次认定高新技术企业，并获得省科技厅受理高企申报的企业一次性给予</w:t>
      </w:r>
      <w:r>
        <w:rPr>
          <w:rFonts w:ascii="仿宋_GB2312" w:eastAsia="仿宋_GB2312" w:hint="eastAsia"/>
          <w:sz w:val="32"/>
          <w:szCs w:val="32"/>
        </w:rPr>
        <w:t>1.</w:t>
      </w:r>
      <w:r>
        <w:rPr>
          <w:rFonts w:ascii="仿宋_GB2312" w:eastAsia="仿宋_GB2312" w:hint="eastAsia"/>
          <w:sz w:val="32"/>
          <w:szCs w:val="32"/>
        </w:rPr>
        <w:t>5</w:t>
      </w:r>
      <w:r>
        <w:rPr>
          <w:rFonts w:ascii="仿宋_GB2312" w:eastAsia="仿宋_GB2312" w:hint="eastAsia"/>
          <w:sz w:val="32"/>
          <w:szCs w:val="32"/>
        </w:rPr>
        <w:t>万元补助，促进我区企业创新提质增效。（区科学技术局负责）</w:t>
      </w:r>
    </w:p>
    <w:p w:rsidR="00906FD9" w:rsidRDefault="003D320E">
      <w:pPr>
        <w:spacing w:line="576" w:lineRule="exact"/>
        <w:ind w:firstLineChars="200" w:firstLine="643"/>
        <w:rPr>
          <w:rFonts w:ascii="仿宋_GB2312" w:eastAsia="仿宋_GB2312"/>
          <w:sz w:val="32"/>
          <w:szCs w:val="32"/>
        </w:rPr>
      </w:pPr>
      <w:r>
        <w:rPr>
          <w:rFonts w:ascii="楷体_GB2312" w:eastAsia="楷体_GB2312" w:hint="eastAsia"/>
          <w:b/>
          <w:sz w:val="32"/>
          <w:szCs w:val="32"/>
        </w:rPr>
        <w:t>（四）加大初创小</w:t>
      </w:r>
      <w:proofErr w:type="gramStart"/>
      <w:r>
        <w:rPr>
          <w:rFonts w:ascii="楷体_GB2312" w:eastAsia="楷体_GB2312" w:hint="eastAsia"/>
          <w:b/>
          <w:sz w:val="32"/>
          <w:szCs w:val="32"/>
        </w:rPr>
        <w:t>微企业</w:t>
      </w:r>
      <w:proofErr w:type="gramEnd"/>
      <w:r>
        <w:rPr>
          <w:rFonts w:ascii="楷体_GB2312" w:eastAsia="楷体_GB2312" w:hint="eastAsia"/>
          <w:b/>
          <w:sz w:val="32"/>
          <w:szCs w:val="32"/>
        </w:rPr>
        <w:t>及优秀团队租金减免优惠力度。</w:t>
      </w:r>
      <w:r>
        <w:rPr>
          <w:rFonts w:ascii="仿宋_GB2312" w:eastAsia="仿宋_GB2312" w:hint="eastAsia"/>
          <w:sz w:val="32"/>
          <w:szCs w:val="32"/>
        </w:rPr>
        <w:t>国有科技企业孵化载体向初创小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及优秀团队适度减免租金，初创小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及优秀团队在</w:t>
      </w:r>
      <w:r>
        <w:rPr>
          <w:rFonts w:ascii="仿宋_GB2312" w:eastAsia="仿宋_GB2312" w:hint="eastAsia"/>
          <w:sz w:val="32"/>
          <w:szCs w:val="32"/>
        </w:rPr>
        <w:t>2022</w:t>
      </w:r>
      <w:r>
        <w:rPr>
          <w:rFonts w:ascii="仿宋_GB2312" w:eastAsia="仿宋_GB2312" w:hint="eastAsia"/>
          <w:sz w:val="32"/>
          <w:szCs w:val="32"/>
        </w:rPr>
        <w:t>年承租国有科技企业孵化载体</w:t>
      </w:r>
      <w:r>
        <w:rPr>
          <w:rFonts w:ascii="仿宋_GB2312" w:eastAsia="仿宋_GB2312" w:hint="eastAsia"/>
          <w:sz w:val="32"/>
          <w:szCs w:val="32"/>
        </w:rPr>
        <w:t>1</w:t>
      </w:r>
      <w:r>
        <w:rPr>
          <w:rFonts w:ascii="仿宋_GB2312" w:eastAsia="仿宋_GB2312" w:hint="eastAsia"/>
          <w:sz w:val="32"/>
          <w:szCs w:val="32"/>
        </w:rPr>
        <w:t>年以上（含</w:t>
      </w:r>
      <w:r>
        <w:rPr>
          <w:rFonts w:ascii="仿宋_GB2312" w:eastAsia="仿宋_GB2312" w:hint="eastAsia"/>
          <w:sz w:val="32"/>
          <w:szCs w:val="32"/>
        </w:rPr>
        <w:t>1</w:t>
      </w:r>
      <w:r>
        <w:rPr>
          <w:rFonts w:ascii="仿宋_GB2312" w:eastAsia="仿宋_GB2312" w:hint="eastAsia"/>
          <w:sz w:val="32"/>
          <w:szCs w:val="32"/>
        </w:rPr>
        <w:t>年）或新签订租赁合同限期为</w:t>
      </w:r>
      <w:r>
        <w:rPr>
          <w:rFonts w:ascii="仿宋_GB2312" w:eastAsia="仿宋_GB2312" w:hint="eastAsia"/>
          <w:sz w:val="32"/>
          <w:szCs w:val="32"/>
        </w:rPr>
        <w:t>1</w:t>
      </w:r>
      <w:r>
        <w:rPr>
          <w:rFonts w:ascii="仿宋_GB2312" w:eastAsia="仿宋_GB2312" w:hint="eastAsia"/>
          <w:sz w:val="32"/>
          <w:szCs w:val="32"/>
        </w:rPr>
        <w:t>年以上（含</w:t>
      </w:r>
      <w:r>
        <w:rPr>
          <w:rFonts w:ascii="仿宋_GB2312" w:eastAsia="仿宋_GB2312" w:hint="eastAsia"/>
          <w:sz w:val="32"/>
          <w:szCs w:val="32"/>
        </w:rPr>
        <w:t>1</w:t>
      </w:r>
      <w:r>
        <w:rPr>
          <w:rFonts w:ascii="仿宋_GB2312" w:eastAsia="仿宋_GB2312" w:hint="eastAsia"/>
          <w:sz w:val="32"/>
          <w:szCs w:val="32"/>
        </w:rPr>
        <w:t>年），向出租人提出租金减免申请，可享受“</w:t>
      </w:r>
      <w:r>
        <w:rPr>
          <w:rFonts w:ascii="仿宋_GB2312" w:eastAsia="仿宋_GB2312" w:hint="eastAsia"/>
          <w:sz w:val="32"/>
          <w:szCs w:val="32"/>
        </w:rPr>
        <w:t>1</w:t>
      </w:r>
      <w:r>
        <w:rPr>
          <w:rFonts w:ascii="仿宋_GB2312" w:eastAsia="仿宋_GB2312" w:hint="eastAsia"/>
          <w:sz w:val="32"/>
          <w:szCs w:val="32"/>
        </w:rPr>
        <w:t>个月租金减免</w:t>
      </w:r>
      <w:r>
        <w:rPr>
          <w:rFonts w:ascii="仿宋_GB2312" w:eastAsia="仿宋_GB2312" w:hint="eastAsia"/>
          <w:sz w:val="32"/>
          <w:szCs w:val="32"/>
        </w:rPr>
        <w:t>100%</w:t>
      </w:r>
      <w:r>
        <w:rPr>
          <w:rFonts w:ascii="仿宋_GB2312" w:eastAsia="仿宋_GB2312" w:hint="eastAsia"/>
          <w:sz w:val="32"/>
          <w:szCs w:val="32"/>
        </w:rPr>
        <w:t>及</w:t>
      </w:r>
      <w:r>
        <w:rPr>
          <w:rFonts w:ascii="仿宋_GB2312" w:eastAsia="仿宋_GB2312" w:hint="eastAsia"/>
          <w:sz w:val="32"/>
          <w:szCs w:val="32"/>
        </w:rPr>
        <w:t>1</w:t>
      </w:r>
      <w:r>
        <w:rPr>
          <w:rFonts w:ascii="仿宋_GB2312" w:eastAsia="仿宋_GB2312" w:hint="eastAsia"/>
          <w:sz w:val="32"/>
          <w:szCs w:val="32"/>
        </w:rPr>
        <w:t>个月租金减免</w:t>
      </w:r>
      <w:r>
        <w:rPr>
          <w:rFonts w:ascii="仿宋_GB2312" w:eastAsia="仿宋_GB2312" w:hint="eastAsia"/>
          <w:sz w:val="32"/>
          <w:szCs w:val="32"/>
        </w:rPr>
        <w:t>50%</w:t>
      </w:r>
      <w:r>
        <w:rPr>
          <w:rFonts w:ascii="仿宋_GB2312" w:eastAsia="仿宋_GB2312" w:hint="eastAsia"/>
          <w:sz w:val="32"/>
          <w:szCs w:val="32"/>
        </w:rPr>
        <w:t>”的优惠。（区国有资产监督管理局、区科学技术局负责）</w:t>
      </w:r>
    </w:p>
    <w:p w:rsidR="00906FD9" w:rsidRDefault="003D320E">
      <w:pPr>
        <w:spacing w:line="576" w:lineRule="exact"/>
        <w:ind w:firstLineChars="200" w:firstLine="643"/>
        <w:rPr>
          <w:rFonts w:ascii="仿宋_GB2312" w:eastAsia="仿宋_GB2312"/>
          <w:sz w:val="32"/>
          <w:szCs w:val="32"/>
        </w:rPr>
      </w:pPr>
      <w:r>
        <w:rPr>
          <w:rFonts w:ascii="楷体_GB2312" w:eastAsia="楷体_GB2312" w:hint="eastAsia"/>
          <w:b/>
          <w:sz w:val="32"/>
          <w:szCs w:val="32"/>
        </w:rPr>
        <w:t>（五）促进消费市场畅旺。</w:t>
      </w:r>
      <w:r>
        <w:rPr>
          <w:rFonts w:ascii="仿宋_GB2312" w:eastAsia="仿宋_GB2312" w:hint="eastAsia"/>
          <w:sz w:val="32"/>
          <w:szCs w:val="32"/>
        </w:rPr>
        <w:t>加大对商贸企业的扶持力度，</w:t>
      </w:r>
      <w:r>
        <w:rPr>
          <w:rFonts w:ascii="仿宋_GB2312" w:eastAsia="仿宋_GB2312" w:hint="eastAsia"/>
          <w:sz w:val="32"/>
          <w:szCs w:val="32"/>
        </w:rPr>
        <w:lastRenderedPageBreak/>
        <w:t>派发电子消费</w:t>
      </w:r>
      <w:proofErr w:type="gramStart"/>
      <w:r>
        <w:rPr>
          <w:rFonts w:ascii="仿宋_GB2312" w:eastAsia="仿宋_GB2312" w:hint="eastAsia"/>
          <w:sz w:val="32"/>
          <w:szCs w:val="32"/>
        </w:rPr>
        <w:t>券</w:t>
      </w:r>
      <w:proofErr w:type="gramEnd"/>
      <w:r>
        <w:rPr>
          <w:rFonts w:ascii="仿宋_GB2312" w:eastAsia="仿宋_GB2312" w:hint="eastAsia"/>
          <w:sz w:val="32"/>
          <w:szCs w:val="32"/>
        </w:rPr>
        <w:t>，促进本地商超、餐饮、住宿、家</w:t>
      </w:r>
      <w:r>
        <w:rPr>
          <w:rFonts w:ascii="仿宋_GB2312" w:eastAsia="仿宋_GB2312" w:hint="eastAsia"/>
          <w:sz w:val="32"/>
          <w:szCs w:val="32"/>
        </w:rPr>
        <w:t>电等领域消费，活跃市场消费，同时鼓励商贸企业、电商平台等市场主体推出让利促销活动，激活社会消费。（区经济促进局负责）</w:t>
      </w:r>
    </w:p>
    <w:p w:rsidR="00906FD9" w:rsidRDefault="003D320E">
      <w:pPr>
        <w:spacing w:line="576" w:lineRule="exact"/>
        <w:ind w:firstLineChars="200" w:firstLine="643"/>
        <w:rPr>
          <w:rFonts w:ascii="仿宋_GB2312" w:eastAsia="仿宋_GB2312"/>
          <w:sz w:val="32"/>
          <w:szCs w:val="32"/>
        </w:rPr>
      </w:pPr>
      <w:r>
        <w:rPr>
          <w:rFonts w:ascii="楷体_GB2312" w:eastAsia="楷体_GB2312" w:hint="eastAsia"/>
          <w:b/>
          <w:sz w:val="32"/>
          <w:szCs w:val="32"/>
        </w:rPr>
        <w:t>（六）刺激汽车、摩托车消费。</w:t>
      </w:r>
      <w:r>
        <w:rPr>
          <w:rFonts w:ascii="仿宋_GB2312" w:eastAsia="仿宋_GB2312" w:hint="eastAsia"/>
          <w:sz w:val="32"/>
          <w:szCs w:val="32"/>
        </w:rPr>
        <w:t>开展汽车和摩托车促消费活动，对在我区注册登记的限上汽车销售企业购置“国六”标准乘用汽车、新能源乘用汽车的个人消费者，参与最高价值</w:t>
      </w:r>
      <w:r>
        <w:rPr>
          <w:rFonts w:ascii="仿宋_GB2312" w:eastAsia="仿宋_GB2312" w:hint="eastAsia"/>
          <w:sz w:val="32"/>
          <w:szCs w:val="32"/>
        </w:rPr>
        <w:t>5</w:t>
      </w:r>
      <w:r>
        <w:rPr>
          <w:rFonts w:ascii="仿宋_GB2312" w:eastAsia="仿宋_GB2312" w:hint="eastAsia"/>
          <w:sz w:val="32"/>
          <w:szCs w:val="32"/>
        </w:rPr>
        <w:t>万元消费</w:t>
      </w:r>
      <w:proofErr w:type="gramStart"/>
      <w:r>
        <w:rPr>
          <w:rFonts w:ascii="仿宋_GB2312" w:eastAsia="仿宋_GB2312" w:hint="eastAsia"/>
          <w:sz w:val="32"/>
          <w:szCs w:val="32"/>
        </w:rPr>
        <w:t>券</w:t>
      </w:r>
      <w:proofErr w:type="gramEnd"/>
      <w:r>
        <w:rPr>
          <w:rFonts w:ascii="仿宋_GB2312" w:eastAsia="仿宋_GB2312" w:hint="eastAsia"/>
          <w:sz w:val="32"/>
          <w:szCs w:val="32"/>
        </w:rPr>
        <w:t>抽奖活动；对在指定经销商购买我区本土生产的新燃油摩托车的个人消费者，购置</w:t>
      </w:r>
      <w:r>
        <w:rPr>
          <w:rFonts w:ascii="仿宋_GB2312" w:eastAsia="仿宋_GB2312" w:hint="eastAsia"/>
          <w:sz w:val="32"/>
          <w:szCs w:val="32"/>
        </w:rPr>
        <w:t>1</w:t>
      </w:r>
      <w:r>
        <w:rPr>
          <w:rFonts w:ascii="仿宋_GB2312" w:eastAsia="仿宋_GB2312" w:hint="eastAsia"/>
          <w:sz w:val="32"/>
          <w:szCs w:val="32"/>
        </w:rPr>
        <w:t>万元及以下的，每台车给予</w:t>
      </w:r>
      <w:r>
        <w:rPr>
          <w:rFonts w:ascii="仿宋_GB2312" w:eastAsia="仿宋_GB2312" w:hint="eastAsia"/>
          <w:sz w:val="32"/>
          <w:szCs w:val="32"/>
        </w:rPr>
        <w:t>300</w:t>
      </w:r>
      <w:r>
        <w:rPr>
          <w:rFonts w:ascii="仿宋_GB2312" w:eastAsia="仿宋_GB2312" w:hint="eastAsia"/>
          <w:sz w:val="32"/>
          <w:szCs w:val="32"/>
        </w:rPr>
        <w:t>元消费</w:t>
      </w:r>
      <w:proofErr w:type="gramStart"/>
      <w:r>
        <w:rPr>
          <w:rFonts w:ascii="仿宋_GB2312" w:eastAsia="仿宋_GB2312" w:hint="eastAsia"/>
          <w:sz w:val="32"/>
          <w:szCs w:val="32"/>
        </w:rPr>
        <w:t>券</w:t>
      </w:r>
      <w:proofErr w:type="gramEnd"/>
      <w:r>
        <w:rPr>
          <w:rFonts w:ascii="仿宋_GB2312" w:eastAsia="仿宋_GB2312" w:hint="eastAsia"/>
          <w:sz w:val="32"/>
          <w:szCs w:val="32"/>
        </w:rPr>
        <w:t>补助；购置</w:t>
      </w:r>
      <w:r>
        <w:rPr>
          <w:rFonts w:ascii="仿宋_GB2312" w:eastAsia="仿宋_GB2312" w:hint="eastAsia"/>
          <w:sz w:val="32"/>
          <w:szCs w:val="32"/>
        </w:rPr>
        <w:t>1</w:t>
      </w:r>
      <w:r>
        <w:rPr>
          <w:rFonts w:ascii="仿宋_GB2312" w:eastAsia="仿宋_GB2312" w:hint="eastAsia"/>
          <w:sz w:val="32"/>
          <w:szCs w:val="32"/>
        </w:rPr>
        <w:t>万元以上的，每台车给予</w:t>
      </w:r>
      <w:r>
        <w:rPr>
          <w:rFonts w:ascii="仿宋_GB2312" w:eastAsia="仿宋_GB2312" w:hint="eastAsia"/>
          <w:sz w:val="32"/>
          <w:szCs w:val="32"/>
        </w:rPr>
        <w:t>600</w:t>
      </w:r>
      <w:r>
        <w:rPr>
          <w:rFonts w:ascii="仿宋_GB2312" w:eastAsia="仿宋_GB2312" w:hint="eastAsia"/>
          <w:sz w:val="32"/>
          <w:szCs w:val="32"/>
        </w:rPr>
        <w:t>元消费</w:t>
      </w:r>
      <w:proofErr w:type="gramStart"/>
      <w:r>
        <w:rPr>
          <w:rFonts w:ascii="仿宋_GB2312" w:eastAsia="仿宋_GB2312" w:hint="eastAsia"/>
          <w:sz w:val="32"/>
          <w:szCs w:val="32"/>
        </w:rPr>
        <w:t>券</w:t>
      </w:r>
      <w:proofErr w:type="gramEnd"/>
      <w:r>
        <w:rPr>
          <w:rFonts w:ascii="仿宋_GB2312" w:eastAsia="仿宋_GB2312" w:hint="eastAsia"/>
          <w:sz w:val="32"/>
          <w:szCs w:val="32"/>
        </w:rPr>
        <w:t>补助。（区经济促进局负责）</w:t>
      </w:r>
    </w:p>
    <w:p w:rsidR="00906FD9" w:rsidRDefault="003D320E">
      <w:pPr>
        <w:spacing w:line="576" w:lineRule="exact"/>
        <w:ind w:firstLineChars="200" w:firstLine="643"/>
        <w:rPr>
          <w:rFonts w:ascii="仿宋_GB2312" w:eastAsia="仿宋_GB2312"/>
          <w:sz w:val="32"/>
          <w:szCs w:val="32"/>
        </w:rPr>
      </w:pPr>
      <w:r>
        <w:rPr>
          <w:rFonts w:ascii="楷体_GB2312" w:eastAsia="楷体_GB2312" w:hint="eastAsia"/>
          <w:b/>
          <w:sz w:val="32"/>
          <w:szCs w:val="32"/>
        </w:rPr>
        <w:t>（七）保障房地产市场平稳健康发展。</w:t>
      </w:r>
      <w:r>
        <w:rPr>
          <w:rFonts w:ascii="仿宋_GB2312" w:eastAsia="仿宋_GB2312" w:hint="eastAsia"/>
          <w:sz w:val="32"/>
          <w:szCs w:val="32"/>
        </w:rPr>
        <w:t>刺激房地产消费，组织开展</w:t>
      </w:r>
      <w:proofErr w:type="gramStart"/>
      <w:r>
        <w:rPr>
          <w:rFonts w:ascii="仿宋_GB2312" w:eastAsia="仿宋_GB2312" w:hint="eastAsia"/>
          <w:sz w:val="32"/>
          <w:szCs w:val="32"/>
        </w:rPr>
        <w:t>集中促消抽奖</w:t>
      </w:r>
      <w:proofErr w:type="gramEnd"/>
      <w:r>
        <w:rPr>
          <w:rFonts w:ascii="仿宋_GB2312" w:eastAsia="仿宋_GB2312" w:hint="eastAsia"/>
          <w:sz w:val="32"/>
          <w:szCs w:val="32"/>
        </w:rPr>
        <w:t>活动，包括购房抽奖、发放购房消费</w:t>
      </w:r>
      <w:proofErr w:type="gramStart"/>
      <w:r>
        <w:rPr>
          <w:rFonts w:ascii="仿宋_GB2312" w:eastAsia="仿宋_GB2312" w:hint="eastAsia"/>
          <w:sz w:val="32"/>
          <w:szCs w:val="32"/>
        </w:rPr>
        <w:t>券</w:t>
      </w:r>
      <w:proofErr w:type="gramEnd"/>
      <w:r>
        <w:rPr>
          <w:rFonts w:ascii="仿宋_GB2312" w:eastAsia="仿宋_GB2312" w:hint="eastAsia"/>
          <w:sz w:val="32"/>
          <w:szCs w:val="32"/>
        </w:rPr>
        <w:t>等房地产促消费主题活动，吸引消费者购房置业，全面满足市民购房需求。（区住房和城乡建设局负责）</w:t>
      </w:r>
    </w:p>
    <w:p w:rsidR="00906FD9" w:rsidRDefault="003D320E">
      <w:pPr>
        <w:spacing w:line="576" w:lineRule="exact"/>
        <w:ind w:firstLineChars="200" w:firstLine="643"/>
        <w:rPr>
          <w:rFonts w:ascii="仿宋_GB2312" w:eastAsia="仿宋_GB2312"/>
          <w:sz w:val="32"/>
          <w:szCs w:val="32"/>
        </w:rPr>
      </w:pPr>
      <w:r>
        <w:rPr>
          <w:rFonts w:ascii="楷体_GB2312" w:eastAsia="楷体_GB2312" w:hint="eastAsia"/>
          <w:b/>
          <w:sz w:val="32"/>
          <w:szCs w:val="32"/>
        </w:rPr>
        <w:t>（八）助力重点景区</w:t>
      </w:r>
      <w:proofErr w:type="gramStart"/>
      <w:r>
        <w:rPr>
          <w:rFonts w:ascii="楷体_GB2312" w:eastAsia="楷体_GB2312" w:hint="eastAsia"/>
          <w:b/>
          <w:sz w:val="32"/>
          <w:szCs w:val="32"/>
        </w:rPr>
        <w:t>文旅产业</w:t>
      </w:r>
      <w:proofErr w:type="gramEnd"/>
      <w:r>
        <w:rPr>
          <w:rFonts w:ascii="楷体_GB2312" w:eastAsia="楷体_GB2312" w:hint="eastAsia"/>
          <w:b/>
          <w:sz w:val="32"/>
          <w:szCs w:val="32"/>
        </w:rPr>
        <w:t>发展。</w:t>
      </w:r>
      <w:r>
        <w:rPr>
          <w:rFonts w:ascii="仿宋_GB2312" w:eastAsia="仿宋_GB2312" w:hint="eastAsia"/>
          <w:sz w:val="32"/>
          <w:szCs w:val="32"/>
        </w:rPr>
        <w:t>对在我区国家</w:t>
      </w:r>
      <w:r>
        <w:rPr>
          <w:rFonts w:ascii="仿宋_GB2312" w:eastAsia="仿宋_GB2312" w:hint="eastAsia"/>
          <w:sz w:val="32"/>
          <w:szCs w:val="32"/>
        </w:rPr>
        <w:t>3A</w:t>
      </w:r>
      <w:r>
        <w:rPr>
          <w:rFonts w:ascii="仿宋_GB2312" w:eastAsia="仿宋_GB2312" w:hint="eastAsia"/>
          <w:sz w:val="32"/>
          <w:szCs w:val="32"/>
        </w:rPr>
        <w:t>级或以上旅游景区、省级旅游休闲街区范围内，承租我区国资或集体物业的单位或个人，减免</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个月租金</w:t>
      </w:r>
      <w:r>
        <w:rPr>
          <w:rFonts w:ascii="仿宋_GB2312" w:eastAsia="仿宋_GB2312" w:hint="eastAsia"/>
          <w:sz w:val="32"/>
          <w:szCs w:val="32"/>
        </w:rPr>
        <w:t>(</w:t>
      </w:r>
      <w:r>
        <w:rPr>
          <w:rFonts w:ascii="仿宋_GB2312" w:eastAsia="仿宋_GB2312" w:hint="eastAsia"/>
          <w:sz w:val="32"/>
          <w:szCs w:val="32"/>
        </w:rPr>
        <w:t>截至</w:t>
      </w:r>
      <w:r>
        <w:rPr>
          <w:rFonts w:ascii="仿宋_GB2312" w:eastAsia="仿宋_GB2312" w:hint="eastAsia"/>
          <w:sz w:val="32"/>
          <w:szCs w:val="32"/>
        </w:rPr>
        <w:t>2022</w:t>
      </w:r>
      <w:r>
        <w:rPr>
          <w:rFonts w:ascii="仿宋_GB2312" w:eastAsia="仿宋_GB2312" w:hint="eastAsia"/>
          <w:sz w:val="32"/>
          <w:szCs w:val="32"/>
        </w:rPr>
        <w:t>年底承租不足</w:t>
      </w:r>
      <w:r>
        <w:rPr>
          <w:rFonts w:ascii="仿宋_GB2312" w:eastAsia="仿宋_GB2312" w:hint="eastAsia"/>
          <w:sz w:val="32"/>
          <w:szCs w:val="32"/>
        </w:rPr>
        <w:t>6</w:t>
      </w:r>
      <w:r>
        <w:rPr>
          <w:rFonts w:ascii="仿宋_GB2312" w:eastAsia="仿宋_GB2312" w:hint="eastAsia"/>
          <w:sz w:val="32"/>
          <w:szCs w:val="32"/>
        </w:rPr>
        <w:t>个月的按实际承租月份减免</w:t>
      </w:r>
      <w:r>
        <w:rPr>
          <w:rFonts w:ascii="仿宋_GB2312" w:eastAsia="仿宋_GB2312" w:hint="eastAsia"/>
          <w:sz w:val="32"/>
          <w:szCs w:val="32"/>
        </w:rPr>
        <w:t>)</w:t>
      </w:r>
      <w:r>
        <w:rPr>
          <w:rFonts w:ascii="仿宋_GB2312" w:eastAsia="仿宋_GB2312" w:hint="eastAsia"/>
          <w:sz w:val="32"/>
          <w:szCs w:val="32"/>
        </w:rPr>
        <w:t>。（区文化广电旅游体育局负责）</w:t>
      </w:r>
    </w:p>
    <w:p w:rsidR="00906FD9" w:rsidRDefault="003D320E">
      <w:pPr>
        <w:spacing w:line="576" w:lineRule="exact"/>
        <w:ind w:firstLineChars="200" w:firstLine="643"/>
        <w:rPr>
          <w:rFonts w:ascii="仿宋_GB2312" w:eastAsia="仿宋_GB2312"/>
          <w:sz w:val="32"/>
          <w:szCs w:val="32"/>
        </w:rPr>
      </w:pPr>
      <w:r>
        <w:rPr>
          <w:rFonts w:ascii="楷体_GB2312" w:eastAsia="楷体_GB2312" w:hint="eastAsia"/>
          <w:b/>
          <w:sz w:val="32"/>
          <w:szCs w:val="32"/>
        </w:rPr>
        <w:t>（九）加大重点</w:t>
      </w:r>
      <w:proofErr w:type="gramStart"/>
      <w:r>
        <w:rPr>
          <w:rFonts w:ascii="楷体_GB2312" w:eastAsia="楷体_GB2312" w:hint="eastAsia"/>
          <w:b/>
          <w:sz w:val="32"/>
          <w:szCs w:val="32"/>
        </w:rPr>
        <w:t>文旅企业</w:t>
      </w:r>
      <w:proofErr w:type="gramEnd"/>
      <w:r>
        <w:rPr>
          <w:rFonts w:ascii="楷体_GB2312" w:eastAsia="楷体_GB2312" w:hint="eastAsia"/>
          <w:b/>
          <w:sz w:val="32"/>
          <w:szCs w:val="32"/>
        </w:rPr>
        <w:t>扶持力度。</w:t>
      </w:r>
      <w:r>
        <w:rPr>
          <w:rFonts w:ascii="仿宋_GB2312" w:eastAsia="仿宋_GB2312" w:hint="eastAsia"/>
          <w:sz w:val="32"/>
          <w:szCs w:val="32"/>
        </w:rPr>
        <w:t>对我区</w:t>
      </w:r>
      <w:proofErr w:type="gramStart"/>
      <w:r>
        <w:rPr>
          <w:rFonts w:ascii="仿宋_GB2312" w:eastAsia="仿宋_GB2312" w:hint="eastAsia"/>
          <w:sz w:val="32"/>
          <w:szCs w:val="32"/>
        </w:rPr>
        <w:t>规</w:t>
      </w:r>
      <w:proofErr w:type="gramEnd"/>
      <w:r>
        <w:rPr>
          <w:rFonts w:ascii="仿宋_GB2312" w:eastAsia="仿宋_GB2312" w:hint="eastAsia"/>
          <w:sz w:val="32"/>
          <w:szCs w:val="32"/>
        </w:rPr>
        <w:t>上旅行社</w:t>
      </w:r>
      <w:r>
        <w:rPr>
          <w:rFonts w:ascii="仿宋_GB2312" w:eastAsia="仿宋_GB2312" w:hint="eastAsia"/>
          <w:sz w:val="32"/>
          <w:szCs w:val="32"/>
        </w:rPr>
        <w:t>2022</w:t>
      </w:r>
      <w:r>
        <w:rPr>
          <w:rFonts w:ascii="仿宋_GB2312" w:eastAsia="仿宋_GB2312" w:hint="eastAsia"/>
          <w:sz w:val="32"/>
          <w:szCs w:val="32"/>
        </w:rPr>
        <w:t>年营业收入同比增长</w:t>
      </w:r>
      <w:r>
        <w:rPr>
          <w:rFonts w:ascii="仿宋_GB2312" w:eastAsia="仿宋_GB2312" w:hint="eastAsia"/>
          <w:sz w:val="32"/>
          <w:szCs w:val="32"/>
        </w:rPr>
        <w:t>20%</w:t>
      </w:r>
      <w:r>
        <w:rPr>
          <w:rFonts w:ascii="仿宋_GB2312" w:eastAsia="仿宋_GB2312" w:hint="eastAsia"/>
          <w:sz w:val="32"/>
          <w:szCs w:val="32"/>
        </w:rPr>
        <w:t>及以上的，按照营业收入增长额</w:t>
      </w:r>
      <w:r>
        <w:rPr>
          <w:rFonts w:ascii="仿宋_GB2312" w:eastAsia="仿宋_GB2312" w:hint="eastAsia"/>
          <w:sz w:val="32"/>
          <w:szCs w:val="32"/>
        </w:rPr>
        <w:t>1%</w:t>
      </w:r>
      <w:r>
        <w:rPr>
          <w:rFonts w:ascii="仿宋_GB2312" w:eastAsia="仿宋_GB2312" w:hint="eastAsia"/>
          <w:sz w:val="32"/>
          <w:szCs w:val="32"/>
        </w:rPr>
        <w:t>予以奖励，最高不超过</w:t>
      </w:r>
      <w:r>
        <w:rPr>
          <w:rFonts w:ascii="仿宋_GB2312" w:eastAsia="仿宋_GB2312" w:hint="eastAsia"/>
          <w:sz w:val="32"/>
          <w:szCs w:val="32"/>
        </w:rPr>
        <w:t>2</w:t>
      </w:r>
      <w:r>
        <w:rPr>
          <w:rFonts w:ascii="仿宋_GB2312" w:eastAsia="仿宋_GB2312" w:hint="eastAsia"/>
          <w:sz w:val="32"/>
          <w:szCs w:val="32"/>
        </w:rPr>
        <w:t>万元；同比增长</w:t>
      </w:r>
      <w:r>
        <w:rPr>
          <w:rFonts w:ascii="仿宋_GB2312" w:eastAsia="仿宋_GB2312" w:hint="eastAsia"/>
          <w:sz w:val="32"/>
          <w:szCs w:val="32"/>
        </w:rPr>
        <w:t>30%</w:t>
      </w:r>
      <w:r>
        <w:rPr>
          <w:rFonts w:ascii="仿宋_GB2312" w:eastAsia="仿宋_GB2312" w:hint="eastAsia"/>
          <w:sz w:val="32"/>
          <w:szCs w:val="32"/>
        </w:rPr>
        <w:t>及以上的，按照营业</w:t>
      </w:r>
      <w:r>
        <w:rPr>
          <w:rFonts w:ascii="仿宋_GB2312" w:eastAsia="仿宋_GB2312" w:hint="eastAsia"/>
          <w:sz w:val="32"/>
          <w:szCs w:val="32"/>
        </w:rPr>
        <w:lastRenderedPageBreak/>
        <w:t>收入增长额</w:t>
      </w:r>
      <w:r>
        <w:rPr>
          <w:rFonts w:ascii="仿宋_GB2312" w:eastAsia="仿宋_GB2312" w:hint="eastAsia"/>
          <w:sz w:val="32"/>
          <w:szCs w:val="32"/>
        </w:rPr>
        <w:t>1.5%</w:t>
      </w:r>
      <w:r>
        <w:rPr>
          <w:rFonts w:ascii="仿宋_GB2312" w:eastAsia="仿宋_GB2312" w:hint="eastAsia"/>
          <w:sz w:val="32"/>
          <w:szCs w:val="32"/>
        </w:rPr>
        <w:t>予以奖励，最高不超过</w:t>
      </w:r>
      <w:r>
        <w:rPr>
          <w:rFonts w:ascii="仿宋_GB2312" w:eastAsia="仿宋_GB2312" w:hint="eastAsia"/>
          <w:sz w:val="32"/>
          <w:szCs w:val="32"/>
        </w:rPr>
        <w:t>4</w:t>
      </w:r>
      <w:r>
        <w:rPr>
          <w:rFonts w:ascii="仿宋_GB2312" w:eastAsia="仿宋_GB2312" w:hint="eastAsia"/>
          <w:sz w:val="32"/>
          <w:szCs w:val="32"/>
        </w:rPr>
        <w:t>万元；同比增长</w:t>
      </w:r>
      <w:r>
        <w:rPr>
          <w:rFonts w:ascii="仿宋_GB2312" w:eastAsia="仿宋_GB2312" w:hint="eastAsia"/>
          <w:sz w:val="32"/>
          <w:szCs w:val="32"/>
        </w:rPr>
        <w:t>40%</w:t>
      </w:r>
      <w:r>
        <w:rPr>
          <w:rFonts w:ascii="仿宋_GB2312" w:eastAsia="仿宋_GB2312" w:hint="eastAsia"/>
          <w:sz w:val="32"/>
          <w:szCs w:val="32"/>
        </w:rPr>
        <w:t>及以上的，按照营业收入增长额</w:t>
      </w:r>
      <w:r>
        <w:rPr>
          <w:rFonts w:ascii="仿宋_GB2312" w:eastAsia="仿宋_GB2312" w:hint="eastAsia"/>
          <w:sz w:val="32"/>
          <w:szCs w:val="32"/>
        </w:rPr>
        <w:t>2%</w:t>
      </w:r>
      <w:r>
        <w:rPr>
          <w:rFonts w:ascii="仿宋_GB2312" w:eastAsia="仿宋_GB2312" w:hint="eastAsia"/>
          <w:sz w:val="32"/>
          <w:szCs w:val="32"/>
        </w:rPr>
        <w:t>予以奖励，最高不超过</w:t>
      </w:r>
      <w:r>
        <w:rPr>
          <w:rFonts w:ascii="仿宋_GB2312" w:eastAsia="仿宋_GB2312" w:hint="eastAsia"/>
          <w:sz w:val="32"/>
          <w:szCs w:val="32"/>
        </w:rPr>
        <w:t>6</w:t>
      </w:r>
      <w:r>
        <w:rPr>
          <w:rFonts w:ascii="仿宋_GB2312" w:eastAsia="仿宋_GB2312" w:hint="eastAsia"/>
          <w:sz w:val="32"/>
          <w:szCs w:val="32"/>
        </w:rPr>
        <w:t>万元。用好旅游服务质量保证金政策，对符合条件的旅行社按</w:t>
      </w:r>
      <w:r>
        <w:rPr>
          <w:rFonts w:ascii="仿宋_GB2312" w:eastAsia="仿宋_GB2312" w:hint="eastAsia"/>
          <w:sz w:val="32"/>
          <w:szCs w:val="32"/>
        </w:rPr>
        <w:t>100%</w:t>
      </w:r>
      <w:r>
        <w:rPr>
          <w:rFonts w:ascii="仿宋_GB2312" w:eastAsia="仿宋_GB2312" w:hint="eastAsia"/>
          <w:sz w:val="32"/>
          <w:szCs w:val="32"/>
        </w:rPr>
        <w:t>的比例暂退或缓交旅游质量保证金，补足保证金期限延至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日。对在</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月底前升</w:t>
      </w:r>
      <w:proofErr w:type="gramStart"/>
      <w:r>
        <w:rPr>
          <w:rFonts w:ascii="仿宋_GB2312" w:eastAsia="仿宋_GB2312" w:hint="eastAsia"/>
          <w:sz w:val="32"/>
          <w:szCs w:val="32"/>
        </w:rPr>
        <w:t>规</w:t>
      </w:r>
      <w:proofErr w:type="gramEnd"/>
      <w:r>
        <w:rPr>
          <w:rFonts w:ascii="仿宋_GB2312" w:eastAsia="仿宋_GB2312" w:hint="eastAsia"/>
          <w:sz w:val="32"/>
          <w:szCs w:val="32"/>
        </w:rPr>
        <w:t>的精品民宿，每家补助</w:t>
      </w:r>
      <w:r>
        <w:rPr>
          <w:rFonts w:ascii="仿宋_GB2312" w:eastAsia="仿宋_GB2312" w:hint="eastAsia"/>
          <w:sz w:val="32"/>
          <w:szCs w:val="32"/>
        </w:rPr>
        <w:t>10</w:t>
      </w:r>
      <w:r>
        <w:rPr>
          <w:rFonts w:ascii="仿宋_GB2312" w:eastAsia="仿宋_GB2312" w:hint="eastAsia"/>
          <w:sz w:val="32"/>
          <w:szCs w:val="32"/>
        </w:rPr>
        <w:t>万元。（区文化广电旅游体育局负责）</w:t>
      </w:r>
    </w:p>
    <w:p w:rsidR="00906FD9" w:rsidRDefault="003D320E">
      <w:pPr>
        <w:spacing w:line="576" w:lineRule="exact"/>
        <w:ind w:firstLineChars="200" w:firstLine="643"/>
        <w:rPr>
          <w:rFonts w:ascii="仿宋_GB2312" w:eastAsia="仿宋_GB2312"/>
          <w:sz w:val="32"/>
          <w:szCs w:val="32"/>
        </w:rPr>
      </w:pPr>
      <w:r>
        <w:rPr>
          <w:rFonts w:ascii="楷体_GB2312" w:eastAsia="楷体_GB2312" w:hint="eastAsia"/>
          <w:b/>
          <w:sz w:val="32"/>
          <w:szCs w:val="32"/>
        </w:rPr>
        <w:t>（十）支持产学融合发展。</w:t>
      </w:r>
      <w:r>
        <w:rPr>
          <w:rFonts w:ascii="仿宋_GB2312" w:eastAsia="仿宋_GB2312" w:hint="eastAsia"/>
          <w:sz w:val="32"/>
          <w:szCs w:val="32"/>
        </w:rPr>
        <w:t>对职业院校、技工院校与我区企业签订合作协议，开设订单班、项目班、顶岗实习班等产学融合项目，输</w:t>
      </w:r>
      <w:r>
        <w:rPr>
          <w:rFonts w:ascii="仿宋_GB2312" w:eastAsia="仿宋_GB2312" w:hint="eastAsia"/>
          <w:sz w:val="32"/>
          <w:szCs w:val="32"/>
        </w:rPr>
        <w:t>送学生</w:t>
      </w:r>
      <w:r>
        <w:rPr>
          <w:rFonts w:ascii="仿宋_GB2312" w:eastAsia="仿宋_GB2312" w:hint="eastAsia"/>
          <w:sz w:val="32"/>
          <w:szCs w:val="32"/>
        </w:rPr>
        <w:t>10</w:t>
      </w:r>
      <w:r>
        <w:rPr>
          <w:rFonts w:ascii="仿宋_GB2312" w:eastAsia="仿宋_GB2312" w:hint="eastAsia"/>
          <w:sz w:val="32"/>
          <w:szCs w:val="32"/>
        </w:rPr>
        <w:t>人以上（含</w:t>
      </w:r>
      <w:r>
        <w:rPr>
          <w:rFonts w:ascii="仿宋_GB2312" w:eastAsia="仿宋_GB2312" w:hint="eastAsia"/>
          <w:sz w:val="32"/>
          <w:szCs w:val="32"/>
        </w:rPr>
        <w:t>10</w:t>
      </w:r>
      <w:r>
        <w:rPr>
          <w:rFonts w:ascii="仿宋_GB2312" w:eastAsia="仿宋_GB2312" w:hint="eastAsia"/>
          <w:sz w:val="32"/>
          <w:szCs w:val="32"/>
        </w:rPr>
        <w:t>人）到我区企业实习</w:t>
      </w:r>
      <w:r>
        <w:rPr>
          <w:rFonts w:ascii="仿宋_GB2312" w:eastAsia="仿宋_GB2312" w:hint="eastAsia"/>
          <w:sz w:val="32"/>
          <w:szCs w:val="32"/>
        </w:rPr>
        <w:t>3</w:t>
      </w:r>
      <w:r>
        <w:rPr>
          <w:rFonts w:ascii="仿宋_GB2312" w:eastAsia="仿宋_GB2312" w:hint="eastAsia"/>
          <w:sz w:val="32"/>
          <w:szCs w:val="32"/>
        </w:rPr>
        <w:t>个月及以上的，按每人</w:t>
      </w:r>
      <w:r>
        <w:rPr>
          <w:rFonts w:ascii="仿宋_GB2312" w:eastAsia="仿宋_GB2312" w:hint="eastAsia"/>
          <w:sz w:val="32"/>
          <w:szCs w:val="32"/>
        </w:rPr>
        <w:t>1000</w:t>
      </w:r>
      <w:r>
        <w:rPr>
          <w:rFonts w:ascii="仿宋_GB2312" w:eastAsia="仿宋_GB2312" w:hint="eastAsia"/>
          <w:sz w:val="32"/>
          <w:szCs w:val="32"/>
        </w:rPr>
        <w:t>元标准给予院校“校企合作补贴”，每个院校每年获得“校企合作补贴”最高不超过</w:t>
      </w:r>
      <w:r>
        <w:rPr>
          <w:rFonts w:ascii="仿宋_GB2312" w:eastAsia="仿宋_GB2312" w:hint="eastAsia"/>
          <w:sz w:val="32"/>
          <w:szCs w:val="32"/>
        </w:rPr>
        <w:t>10</w:t>
      </w:r>
      <w:r>
        <w:rPr>
          <w:rFonts w:ascii="仿宋_GB2312" w:eastAsia="仿宋_GB2312" w:hint="eastAsia"/>
          <w:sz w:val="32"/>
          <w:szCs w:val="32"/>
        </w:rPr>
        <w:t>万元，同一批次学生不得重复享受。（区人力资源和社会保障局负责）</w:t>
      </w:r>
    </w:p>
    <w:p w:rsidR="00906FD9" w:rsidRDefault="003D320E">
      <w:pPr>
        <w:spacing w:line="576" w:lineRule="exact"/>
        <w:ind w:firstLineChars="200" w:firstLine="640"/>
        <w:rPr>
          <w:rFonts w:ascii="黑体" w:eastAsia="黑体" w:hAnsi="黑体"/>
          <w:sz w:val="32"/>
          <w:szCs w:val="32"/>
        </w:rPr>
      </w:pPr>
      <w:r>
        <w:rPr>
          <w:rFonts w:ascii="黑体" w:eastAsia="黑体" w:hAnsi="黑体" w:hint="eastAsia"/>
          <w:sz w:val="32"/>
          <w:szCs w:val="32"/>
        </w:rPr>
        <w:t>二、工作要求</w:t>
      </w:r>
    </w:p>
    <w:p w:rsidR="00906FD9" w:rsidRDefault="003D320E">
      <w:pPr>
        <w:spacing w:line="576" w:lineRule="exact"/>
        <w:ind w:firstLineChars="200" w:firstLine="643"/>
        <w:rPr>
          <w:rFonts w:ascii="仿宋_GB2312" w:eastAsia="仿宋_GB2312"/>
          <w:sz w:val="32"/>
          <w:szCs w:val="32"/>
        </w:rPr>
      </w:pPr>
      <w:r>
        <w:rPr>
          <w:rFonts w:ascii="楷体_GB2312" w:eastAsia="楷体_GB2312" w:hint="eastAsia"/>
          <w:b/>
          <w:sz w:val="32"/>
          <w:szCs w:val="32"/>
        </w:rPr>
        <w:t>（一）加强统筹协调。</w:t>
      </w:r>
      <w:r>
        <w:rPr>
          <w:rFonts w:ascii="仿宋_GB2312" w:eastAsia="仿宋_GB2312"/>
          <w:sz w:val="32"/>
          <w:szCs w:val="32"/>
        </w:rPr>
        <w:t>各</w:t>
      </w:r>
      <w:r>
        <w:rPr>
          <w:rFonts w:ascii="仿宋_GB2312" w:eastAsia="仿宋_GB2312" w:hint="eastAsia"/>
          <w:sz w:val="32"/>
          <w:szCs w:val="32"/>
        </w:rPr>
        <w:t>责任单位要按照职责分工密切配合，及时协调解决遇到的问题，</w:t>
      </w:r>
      <w:r>
        <w:rPr>
          <w:rFonts w:ascii="仿宋_GB2312" w:eastAsia="仿宋_GB2312"/>
          <w:sz w:val="32"/>
          <w:szCs w:val="32"/>
        </w:rPr>
        <w:t>做好政策</w:t>
      </w:r>
      <w:r>
        <w:rPr>
          <w:rFonts w:ascii="仿宋_GB2312" w:eastAsia="仿宋_GB2312" w:hint="eastAsia"/>
          <w:sz w:val="32"/>
          <w:szCs w:val="32"/>
        </w:rPr>
        <w:t>指导、落实</w:t>
      </w:r>
      <w:r>
        <w:rPr>
          <w:rFonts w:ascii="仿宋_GB2312" w:eastAsia="仿宋_GB2312"/>
          <w:sz w:val="32"/>
          <w:szCs w:val="32"/>
        </w:rPr>
        <w:t>、跟踪评价等工作，推动</w:t>
      </w:r>
      <w:r>
        <w:rPr>
          <w:rFonts w:ascii="仿宋_GB2312" w:eastAsia="仿宋_GB2312" w:hint="eastAsia"/>
          <w:sz w:val="32"/>
          <w:szCs w:val="32"/>
        </w:rPr>
        <w:t>政策措施</w:t>
      </w:r>
      <w:r>
        <w:rPr>
          <w:rFonts w:ascii="仿宋_GB2312" w:eastAsia="仿宋_GB2312"/>
          <w:sz w:val="32"/>
          <w:szCs w:val="32"/>
        </w:rPr>
        <w:t>尽快落地见效，需要配套出台实施细则的，原则上于</w:t>
      </w:r>
      <w:r>
        <w:rPr>
          <w:rFonts w:ascii="仿宋_GB2312" w:eastAsia="仿宋_GB2312"/>
          <w:sz w:val="32"/>
          <w:szCs w:val="32"/>
        </w:rPr>
        <w:t>2022</w:t>
      </w:r>
      <w:r>
        <w:rPr>
          <w:rFonts w:ascii="仿宋_GB2312" w:eastAsia="仿宋_GB2312"/>
          <w:sz w:val="32"/>
          <w:szCs w:val="32"/>
        </w:rPr>
        <w:t>年</w:t>
      </w:r>
      <w:r>
        <w:rPr>
          <w:rFonts w:ascii="仿宋_GB2312" w:eastAsia="仿宋_GB2312" w:hint="eastAsia"/>
          <w:sz w:val="32"/>
          <w:szCs w:val="32"/>
        </w:rPr>
        <w:t>7</w:t>
      </w:r>
      <w:r>
        <w:rPr>
          <w:rFonts w:ascii="仿宋_GB2312" w:eastAsia="仿宋_GB2312"/>
          <w:sz w:val="32"/>
          <w:szCs w:val="32"/>
        </w:rPr>
        <w:t>月</w:t>
      </w:r>
      <w:proofErr w:type="gramStart"/>
      <w:r>
        <w:rPr>
          <w:rFonts w:ascii="仿宋_GB2312" w:eastAsia="仿宋_GB2312" w:hint="eastAsia"/>
          <w:sz w:val="32"/>
          <w:szCs w:val="32"/>
        </w:rPr>
        <w:t>上旬前</w:t>
      </w:r>
      <w:proofErr w:type="gramEnd"/>
      <w:r>
        <w:rPr>
          <w:rFonts w:ascii="仿宋_GB2312" w:eastAsia="仿宋_GB2312"/>
          <w:sz w:val="32"/>
          <w:szCs w:val="32"/>
        </w:rPr>
        <w:t>完成。</w:t>
      </w:r>
    </w:p>
    <w:p w:rsidR="00906FD9" w:rsidRDefault="003D320E">
      <w:pPr>
        <w:spacing w:line="576" w:lineRule="exact"/>
        <w:ind w:firstLineChars="200" w:firstLine="643"/>
        <w:rPr>
          <w:rFonts w:ascii="仿宋_GB2312" w:eastAsia="仿宋_GB2312"/>
          <w:sz w:val="32"/>
          <w:szCs w:val="32"/>
        </w:rPr>
      </w:pPr>
      <w:r>
        <w:rPr>
          <w:rFonts w:ascii="楷体_GB2312" w:eastAsia="楷体_GB2312" w:hint="eastAsia"/>
          <w:b/>
          <w:sz w:val="32"/>
          <w:szCs w:val="32"/>
        </w:rPr>
        <w:t>（二）加强督查督办。</w:t>
      </w:r>
      <w:r>
        <w:rPr>
          <w:rFonts w:ascii="仿宋_GB2312" w:eastAsia="仿宋_GB2312" w:hint="eastAsia"/>
          <w:sz w:val="32"/>
          <w:szCs w:val="32"/>
        </w:rPr>
        <w:t>区政府督查室要加强动态监测，综合采取“四</w:t>
      </w:r>
      <w:proofErr w:type="gramStart"/>
      <w:r>
        <w:rPr>
          <w:rFonts w:ascii="仿宋_GB2312" w:eastAsia="仿宋_GB2312" w:hint="eastAsia"/>
          <w:sz w:val="32"/>
          <w:szCs w:val="32"/>
        </w:rPr>
        <w:t>不</w:t>
      </w:r>
      <w:proofErr w:type="gramEnd"/>
      <w:r>
        <w:rPr>
          <w:rFonts w:ascii="仿宋_GB2312" w:eastAsia="仿宋_GB2312" w:hint="eastAsia"/>
          <w:sz w:val="32"/>
          <w:szCs w:val="32"/>
        </w:rPr>
        <w:t>两直”、明察暗访等方式</w:t>
      </w:r>
      <w:r>
        <w:rPr>
          <w:rFonts w:ascii="仿宋_GB2312" w:eastAsia="仿宋_GB2312" w:hint="eastAsia"/>
          <w:sz w:val="32"/>
          <w:szCs w:val="32"/>
        </w:rPr>
        <w:t>，对各镇（街）、各部门工作落实情况进行跟踪督办，推动各项政策不折不扣落实到位。加强对资金落实情况的审计监督。</w:t>
      </w:r>
    </w:p>
    <w:p w:rsidR="00906FD9" w:rsidRDefault="003D320E">
      <w:pPr>
        <w:spacing w:line="576" w:lineRule="exact"/>
        <w:ind w:firstLineChars="200" w:firstLine="643"/>
        <w:rPr>
          <w:rFonts w:ascii="仿宋_GB2312" w:eastAsia="仿宋_GB2312"/>
          <w:sz w:val="32"/>
          <w:szCs w:val="32"/>
        </w:rPr>
      </w:pPr>
      <w:r>
        <w:rPr>
          <w:rFonts w:ascii="楷体_GB2312" w:eastAsia="楷体_GB2312" w:hint="eastAsia"/>
          <w:b/>
          <w:sz w:val="32"/>
          <w:szCs w:val="32"/>
        </w:rPr>
        <w:t>（三）加大宣传力度。</w:t>
      </w:r>
      <w:r>
        <w:rPr>
          <w:rFonts w:ascii="仿宋_GB2312" w:eastAsia="仿宋_GB2312" w:hint="eastAsia"/>
          <w:sz w:val="32"/>
          <w:szCs w:val="32"/>
        </w:rPr>
        <w:t>做好各项政策措施的宣传工作，提</w:t>
      </w:r>
      <w:r>
        <w:rPr>
          <w:rFonts w:ascii="仿宋_GB2312" w:eastAsia="仿宋_GB2312" w:hint="eastAsia"/>
          <w:sz w:val="32"/>
          <w:szCs w:val="32"/>
        </w:rPr>
        <w:lastRenderedPageBreak/>
        <w:t>高政策知晓度，推进惠企利民政策“精准推送”“直达快享”，帮助企业用足用好政策。</w:t>
      </w:r>
    </w:p>
    <w:p w:rsidR="00906FD9" w:rsidRDefault="00906FD9">
      <w:pPr>
        <w:spacing w:line="576" w:lineRule="exact"/>
        <w:ind w:firstLineChars="200" w:firstLine="640"/>
        <w:rPr>
          <w:rFonts w:ascii="仿宋_GB2312" w:eastAsia="仿宋_GB2312"/>
          <w:sz w:val="32"/>
          <w:szCs w:val="32"/>
        </w:rPr>
      </w:pPr>
    </w:p>
    <w:p w:rsidR="00906FD9" w:rsidRDefault="00906FD9">
      <w:pPr>
        <w:spacing w:line="576" w:lineRule="exact"/>
        <w:ind w:firstLineChars="200" w:firstLine="640"/>
        <w:rPr>
          <w:rFonts w:ascii="仿宋_GB2312" w:eastAsia="仿宋_GB2312"/>
          <w:sz w:val="32"/>
          <w:szCs w:val="32"/>
        </w:rPr>
      </w:pPr>
    </w:p>
    <w:p w:rsidR="00906FD9" w:rsidRDefault="00906FD9">
      <w:pPr>
        <w:spacing w:line="576" w:lineRule="exact"/>
        <w:ind w:firstLineChars="200" w:firstLine="640"/>
        <w:rPr>
          <w:rFonts w:ascii="仿宋_GB2312" w:eastAsia="仿宋_GB2312"/>
          <w:sz w:val="32"/>
          <w:szCs w:val="32"/>
        </w:rPr>
      </w:pPr>
    </w:p>
    <w:p w:rsidR="00906FD9" w:rsidRDefault="00906FD9">
      <w:pPr>
        <w:spacing w:line="576" w:lineRule="exact"/>
        <w:ind w:firstLineChars="200" w:firstLine="640"/>
        <w:rPr>
          <w:rFonts w:ascii="仿宋_GB2312" w:eastAsia="仿宋_GB2312"/>
          <w:sz w:val="32"/>
          <w:szCs w:val="32"/>
        </w:rPr>
      </w:pPr>
    </w:p>
    <w:p w:rsidR="00906FD9" w:rsidRDefault="00906FD9">
      <w:pPr>
        <w:spacing w:line="576" w:lineRule="exact"/>
        <w:ind w:firstLineChars="200" w:firstLine="640"/>
        <w:rPr>
          <w:rFonts w:ascii="仿宋_GB2312" w:eastAsia="仿宋_GB2312"/>
          <w:sz w:val="32"/>
          <w:szCs w:val="32"/>
        </w:rPr>
      </w:pPr>
    </w:p>
    <w:p w:rsidR="00906FD9" w:rsidRDefault="00906FD9">
      <w:pPr>
        <w:spacing w:line="576" w:lineRule="exact"/>
        <w:ind w:firstLineChars="200" w:firstLine="640"/>
        <w:rPr>
          <w:rFonts w:ascii="仿宋_GB2312" w:eastAsia="仿宋_GB2312"/>
          <w:sz w:val="32"/>
          <w:szCs w:val="32"/>
        </w:rPr>
      </w:pPr>
    </w:p>
    <w:p w:rsidR="00906FD9" w:rsidRDefault="00906FD9">
      <w:pPr>
        <w:spacing w:line="576" w:lineRule="exact"/>
        <w:ind w:firstLineChars="200" w:firstLine="640"/>
        <w:rPr>
          <w:rFonts w:ascii="仿宋_GB2312" w:eastAsia="仿宋_GB2312"/>
          <w:sz w:val="32"/>
          <w:szCs w:val="32"/>
        </w:rPr>
      </w:pPr>
    </w:p>
    <w:p w:rsidR="00906FD9" w:rsidRDefault="00906FD9">
      <w:pPr>
        <w:spacing w:line="576" w:lineRule="exact"/>
        <w:ind w:firstLineChars="200" w:firstLine="640"/>
        <w:rPr>
          <w:rFonts w:ascii="仿宋_GB2312" w:eastAsia="仿宋_GB2312"/>
          <w:sz w:val="32"/>
          <w:szCs w:val="32"/>
        </w:rPr>
      </w:pPr>
    </w:p>
    <w:p w:rsidR="00906FD9" w:rsidRDefault="00906FD9">
      <w:pPr>
        <w:spacing w:line="576" w:lineRule="exact"/>
        <w:ind w:firstLineChars="200" w:firstLine="640"/>
        <w:rPr>
          <w:rFonts w:ascii="仿宋_GB2312" w:eastAsia="仿宋_GB2312"/>
          <w:sz w:val="32"/>
          <w:szCs w:val="32"/>
        </w:rPr>
      </w:pPr>
    </w:p>
    <w:p w:rsidR="00906FD9" w:rsidRDefault="00906FD9">
      <w:pPr>
        <w:spacing w:line="576" w:lineRule="exact"/>
        <w:ind w:firstLineChars="200" w:firstLine="640"/>
        <w:rPr>
          <w:rFonts w:ascii="仿宋_GB2312" w:eastAsia="仿宋_GB2312"/>
          <w:sz w:val="32"/>
          <w:szCs w:val="32"/>
        </w:rPr>
      </w:pPr>
    </w:p>
    <w:p w:rsidR="00906FD9" w:rsidRDefault="00906FD9">
      <w:pPr>
        <w:spacing w:line="576" w:lineRule="exact"/>
        <w:ind w:firstLineChars="200" w:firstLine="640"/>
        <w:rPr>
          <w:rFonts w:ascii="仿宋_GB2312" w:eastAsia="仿宋_GB2312"/>
          <w:sz w:val="32"/>
          <w:szCs w:val="32"/>
        </w:rPr>
      </w:pPr>
    </w:p>
    <w:p w:rsidR="00906FD9" w:rsidRDefault="00906FD9">
      <w:pPr>
        <w:spacing w:line="576" w:lineRule="exact"/>
        <w:ind w:firstLineChars="200" w:firstLine="640"/>
        <w:rPr>
          <w:rFonts w:ascii="仿宋_GB2312" w:eastAsia="仿宋_GB2312"/>
          <w:sz w:val="32"/>
          <w:szCs w:val="32"/>
        </w:rPr>
      </w:pPr>
    </w:p>
    <w:p w:rsidR="00906FD9" w:rsidRDefault="00906FD9">
      <w:pPr>
        <w:spacing w:line="576" w:lineRule="exact"/>
        <w:ind w:firstLineChars="200" w:firstLine="640"/>
        <w:rPr>
          <w:rFonts w:ascii="仿宋_GB2312" w:eastAsia="仿宋_GB2312"/>
          <w:sz w:val="32"/>
          <w:szCs w:val="32"/>
        </w:rPr>
      </w:pPr>
    </w:p>
    <w:p w:rsidR="00906FD9" w:rsidRDefault="00906FD9">
      <w:pPr>
        <w:spacing w:line="480" w:lineRule="exact"/>
        <w:ind w:firstLineChars="200" w:firstLine="640"/>
        <w:rPr>
          <w:rFonts w:ascii="仿宋_GB2312" w:eastAsia="仿宋_GB2312"/>
          <w:sz w:val="32"/>
          <w:szCs w:val="32"/>
        </w:rPr>
      </w:pPr>
    </w:p>
    <w:p w:rsidR="00906FD9" w:rsidRDefault="00906FD9">
      <w:pPr>
        <w:spacing w:line="480" w:lineRule="exact"/>
        <w:ind w:firstLineChars="200" w:firstLine="640"/>
        <w:rPr>
          <w:rFonts w:ascii="仿宋_GB2312" w:eastAsia="仿宋_GB2312"/>
          <w:sz w:val="32"/>
          <w:szCs w:val="32"/>
        </w:rPr>
      </w:pPr>
    </w:p>
    <w:p w:rsidR="00906FD9" w:rsidRDefault="00906FD9">
      <w:pPr>
        <w:spacing w:line="480" w:lineRule="exact"/>
        <w:rPr>
          <w:rFonts w:ascii="仿宋_GB2312" w:eastAsia="仿宋_GB2312"/>
          <w:sz w:val="32"/>
          <w:szCs w:val="32"/>
        </w:rPr>
      </w:pPr>
    </w:p>
    <w:p w:rsidR="00906FD9" w:rsidRDefault="003D320E">
      <w:pPr>
        <w:tabs>
          <w:tab w:val="left" w:pos="1476"/>
        </w:tabs>
        <w:spacing w:line="520" w:lineRule="exact"/>
        <w:rPr>
          <w:rFonts w:ascii="仿宋_GB2312" w:eastAsia="仿宋_GB2312" w:hAnsi="黑体"/>
          <w:sz w:val="32"/>
          <w:szCs w:val="32"/>
        </w:rPr>
      </w:pPr>
      <w:r>
        <w:rPr>
          <w:rFonts w:ascii="黑体" w:eastAsia="黑体" w:hAnsi="黑体" w:hint="eastAsia"/>
          <w:sz w:val="32"/>
          <w:szCs w:val="32"/>
        </w:rPr>
        <w:t>公开方式：</w:t>
      </w:r>
      <w:r>
        <w:rPr>
          <w:rFonts w:ascii="仿宋_GB2312" w:eastAsia="仿宋_GB2312" w:hAnsi="黑体" w:hint="eastAsia"/>
          <w:sz w:val="32"/>
          <w:szCs w:val="32"/>
        </w:rPr>
        <w:t>主动公开</w:t>
      </w:r>
    </w:p>
    <w:p w:rsidR="00906FD9" w:rsidRDefault="00906FD9">
      <w:pPr>
        <w:tabs>
          <w:tab w:val="left" w:pos="1476"/>
        </w:tabs>
        <w:spacing w:line="520" w:lineRule="exact"/>
        <w:rPr>
          <w:rFonts w:ascii="仿宋_GB2312" w:eastAsia="仿宋_GB2312" w:hAnsi="黑体"/>
          <w:sz w:val="32"/>
          <w:szCs w:val="32"/>
        </w:rPr>
      </w:pPr>
    </w:p>
    <w:p w:rsidR="00906FD9" w:rsidRDefault="003D320E">
      <w:pPr>
        <w:tabs>
          <w:tab w:val="right" w:pos="8312"/>
        </w:tabs>
        <w:adjustRightInd w:val="0"/>
        <w:snapToGrid w:val="0"/>
        <w:spacing w:line="520" w:lineRule="exact"/>
        <w:ind w:leftChars="167" w:left="1151" w:hangingChars="250" w:hanging="800"/>
        <w:contextualSpacing/>
        <w:rPr>
          <w:rFonts w:ascii="仿宋_GB2312" w:eastAsia="仿宋_GB2312" w:hAnsi="宋体" w:cs="宋体"/>
          <w:color w:val="000000"/>
          <w:kern w:val="0"/>
          <w:sz w:val="32"/>
          <w:szCs w:val="32"/>
        </w:rPr>
      </w:pPr>
      <w:r>
        <w:rPr>
          <w:rFonts w:ascii="仿宋_GB2312" w:eastAsia="仿宋_GB2312" w:hAnsi="Calibri" w:cs="Times New Roman" w:hint="eastAsia"/>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20320</wp:posOffset>
                </wp:positionV>
                <wp:extent cx="5744210" cy="0"/>
                <wp:effectExtent l="0" t="0" r="0" b="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1.6pt;height:0pt;width:452.3pt;z-index:251661312;mso-width-relative:page;mso-height-relative:page;" filled="f" stroked="t" coordsize="21600,21600" o:gfxdata="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3Oko9IAAAAE&#10;AQAADwAAAAAAAAABACAAAAAiAAAAZHJzL2Rvd25yZXYueG1sUEsBAhQAFAAAAAgAh07iQG2WXITp&#10;AQAAuAMAAA4AAAAAAAAAAQAgAAAAIQEAAGRycy9lMm9Eb2MueG1sUEsFBgAAAAAGAAYAWQEAAHwF&#10;AAAAAA==&#10;">
                <v:fill on="f" focussize="0,0"/>
                <v:stroke color="#000000" joinstyle="round"/>
                <v:imagedata o:title=""/>
                <o:lock v:ext="edit" aspectratio="f"/>
              </v:line>
            </w:pict>
          </mc:Fallback>
        </mc:AlternateContent>
      </w:r>
      <w:r>
        <w:rPr>
          <w:rFonts w:ascii="仿宋_GB2312" w:eastAsia="仿宋_GB2312" w:hAnsi="宋体" w:cs="宋体" w:hint="eastAsia"/>
          <w:color w:val="000000"/>
          <w:kern w:val="0"/>
          <w:sz w:val="32"/>
          <w:szCs w:val="32"/>
        </w:rPr>
        <w:t>抄送</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区纪委监委，区委有关部委办，区人大常委会办公室，区政协办公室，区法院，区检察院。</w:t>
      </w:r>
    </w:p>
    <w:p w:rsidR="00906FD9" w:rsidRDefault="003D320E">
      <w:pPr>
        <w:tabs>
          <w:tab w:val="right" w:pos="8312"/>
        </w:tabs>
        <w:adjustRightInd w:val="0"/>
        <w:snapToGrid w:val="0"/>
        <w:spacing w:line="500" w:lineRule="exact"/>
        <w:ind w:firstLineChars="100" w:firstLine="320"/>
        <w:contextualSpacing/>
        <w:rPr>
          <w:rFonts w:ascii="仿宋_GB2312" w:eastAsia="仿宋_GB2312" w:hAnsi="仿宋_GB2312" w:cs="仿宋_GB2312"/>
          <w:bCs/>
          <w:sz w:val="32"/>
          <w:szCs w:val="32"/>
        </w:rPr>
      </w:pPr>
      <w:r>
        <w:rPr>
          <w:rFonts w:ascii="Calibri" w:eastAsia="方正仿宋简体" w:hAnsi="Calibri" w:cs="Times New Roman"/>
          <w:noProof/>
          <w:sz w:val="32"/>
          <w:szCs w:val="32"/>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337820</wp:posOffset>
                </wp:positionV>
                <wp:extent cx="576707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6pt;margin-top:26.6pt;height:0pt;width:454.1pt;z-index:251660288;mso-width-relative:page;mso-height-relative:page;" filled="f" stroked="t" coordsize="21600,21600" o:gfxdata="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U9uQa1AAA&#10;AAcBAAAPAAAAAAAAAAEAIAAAACIAAABkcnMvZG93bnJldi54bWxQSwECFAAUAAAACACHTuJAIaUq&#10;DOkBAAC4AwAADgAAAAAAAAABACAAAAAjAQAAZHJzL2Uyb0RvYy54bWxQSwUGAAAAAAYABgBZAQAA&#10;fgUAAAAA&#10;">
                <v:fill on="f" focussize="0,0"/>
                <v:stroke color="#000000" joinstyle="round"/>
                <v:imagedata o:title=""/>
                <o:lock v:ext="edit" aspectratio="f"/>
              </v:line>
            </w:pict>
          </mc:Fallback>
        </mc:AlternateContent>
      </w:r>
      <w:r>
        <w:rPr>
          <w:rFonts w:ascii="Calibri" w:eastAsia="方正仿宋简体" w:hAnsi="Calibri" w:cs="Times New Roman"/>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17780</wp:posOffset>
                </wp:positionV>
                <wp:extent cx="5767070" cy="0"/>
                <wp:effectExtent l="0" t="0" r="0"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1.4pt;height:0pt;width:454.1pt;z-index:251659264;mso-width-relative:page;mso-height-relative:page;" filled="f" stroked="t" coordsize="21600,21600" o:gfxdata="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ST5KdIAAAAE&#10;AQAADwAAAAAAAAABACAAAAAiAAAAZHJzL2Rvd25yZXYueG1sUEsBAhQAFAAAAAgAh07iQMuPZ8Dp&#10;AQAAuAMAAA4AAAAAAAAAAQAgAAAAIQEAAGRycy9lMm9Eb2MueG1sUEsFBgAAAAAGAAYAWQEAAHwF&#10;AAAAAA==&#10;">
                <v:fill on="f" focussize="0,0"/>
                <v:stroke color="#000000" joinstyle="round"/>
                <v:imagedata o:title=""/>
                <o:lock v:ext="edit" aspectratio="f"/>
              </v:line>
            </w:pict>
          </mc:Fallback>
        </mc:AlternateContent>
      </w:r>
      <w:r>
        <w:rPr>
          <w:rFonts w:ascii="仿宋_GB2312" w:eastAsia="仿宋_GB2312" w:hAnsi="宋体" w:cs="宋体" w:hint="eastAsia"/>
          <w:color w:val="000000"/>
          <w:kern w:val="0"/>
          <w:sz w:val="32"/>
          <w:szCs w:val="32"/>
        </w:rPr>
        <w:t>江门市蓬江区人民政府办公室秘书股</w:t>
      </w: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 xml:space="preserve"> </w:t>
      </w:r>
      <w:r>
        <w:rPr>
          <w:rFonts w:ascii="仿宋_GB2312" w:eastAsia="仿宋_GB2312" w:hAnsi="宋体" w:cs="宋体"/>
          <w:kern w:val="0"/>
          <w:sz w:val="32"/>
          <w:szCs w:val="32"/>
        </w:rPr>
        <w:t>20</w:t>
      </w:r>
      <w:r>
        <w:rPr>
          <w:rFonts w:ascii="仿宋_GB2312" w:eastAsia="仿宋_GB2312" w:hAnsi="宋体" w:cs="宋体" w:hint="eastAsia"/>
          <w:kern w:val="0"/>
          <w:sz w:val="32"/>
          <w:szCs w:val="32"/>
        </w:rPr>
        <w:t>22</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日印发</w:t>
      </w:r>
    </w:p>
    <w:sectPr w:rsidR="00906FD9">
      <w:footerReference w:type="even" r:id="rId8"/>
      <w:footerReference w:type="default" r:id="rId9"/>
      <w:pgSz w:w="11906" w:h="16838"/>
      <w:pgMar w:top="2098" w:right="1588" w:bottom="1985" w:left="1588" w:header="851" w:footer="1588"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20E" w:rsidRDefault="003D320E">
      <w:r>
        <w:separator/>
      </w:r>
    </w:p>
  </w:endnote>
  <w:endnote w:type="continuationSeparator" w:id="0">
    <w:p w:rsidR="003D320E" w:rsidRDefault="003D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11692838"/>
      <w:docPartObj>
        <w:docPartGallery w:val="AutoText"/>
      </w:docPartObj>
    </w:sdtPr>
    <w:sdtEndPr/>
    <w:sdtContent>
      <w:p w:rsidR="00906FD9" w:rsidRDefault="003D320E">
        <w:pPr>
          <w:pStyle w:val="a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C42968" w:rsidRPr="00C42968">
          <w:rPr>
            <w:rFonts w:ascii="Times New Roman" w:hAnsi="Times New Roman" w:cs="Times New Roman"/>
            <w:noProof/>
            <w:sz w:val="24"/>
            <w:szCs w:val="24"/>
            <w:lang w:val="zh-CN"/>
          </w:rPr>
          <w:t>-</w:t>
        </w:r>
        <w:r w:rsidR="00C42968">
          <w:rPr>
            <w:rFonts w:ascii="Times New Roman" w:hAnsi="Times New Roman" w:cs="Times New Roman"/>
            <w:noProof/>
            <w:sz w:val="24"/>
            <w:szCs w:val="24"/>
          </w:rPr>
          <w:t xml:space="preserve"> 4 -</w:t>
        </w:r>
        <w:r>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584248"/>
      <w:docPartObj>
        <w:docPartGallery w:val="AutoText"/>
      </w:docPartObj>
    </w:sdtPr>
    <w:sdtEndPr>
      <w:rPr>
        <w:rFonts w:ascii="Times New Roman" w:hAnsi="Times New Roman" w:cs="Times New Roman"/>
        <w:sz w:val="24"/>
        <w:szCs w:val="24"/>
      </w:rPr>
    </w:sdtEndPr>
    <w:sdtContent>
      <w:p w:rsidR="00906FD9" w:rsidRDefault="003D320E">
        <w:pPr>
          <w:pStyle w:val="a5"/>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C42968" w:rsidRPr="00C42968">
          <w:rPr>
            <w:rFonts w:ascii="Times New Roman" w:hAnsi="Times New Roman" w:cs="Times New Roman"/>
            <w:noProof/>
            <w:sz w:val="24"/>
            <w:szCs w:val="24"/>
            <w:lang w:val="zh-CN"/>
          </w:rPr>
          <w:t>-</w:t>
        </w:r>
        <w:r w:rsidR="00C42968">
          <w:rPr>
            <w:rFonts w:ascii="Times New Roman" w:hAnsi="Times New Roman" w:cs="Times New Roman"/>
            <w:noProof/>
            <w:sz w:val="24"/>
            <w:szCs w:val="24"/>
          </w:rPr>
          <w:t xml:space="preserve"> 1 -</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20E" w:rsidRDefault="003D320E">
      <w:r>
        <w:separator/>
      </w:r>
    </w:p>
  </w:footnote>
  <w:footnote w:type="continuationSeparator" w:id="0">
    <w:p w:rsidR="003D320E" w:rsidRDefault="003D3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NzY5OTAzM2M0ODQ3Njg2NmE1MTM5NzJhMGE1YTIifQ=="/>
  </w:docVars>
  <w:rsids>
    <w:rsidRoot w:val="00BB4FB7"/>
    <w:rsid w:val="000D0021"/>
    <w:rsid w:val="000D7C66"/>
    <w:rsid w:val="000F2CCD"/>
    <w:rsid w:val="000F6A96"/>
    <w:rsid w:val="0012289A"/>
    <w:rsid w:val="001241CF"/>
    <w:rsid w:val="00126D9B"/>
    <w:rsid w:val="00131F0B"/>
    <w:rsid w:val="001353B4"/>
    <w:rsid w:val="001428AF"/>
    <w:rsid w:val="00147788"/>
    <w:rsid w:val="00187249"/>
    <w:rsid w:val="00190FF4"/>
    <w:rsid w:val="001A3166"/>
    <w:rsid w:val="001A5D37"/>
    <w:rsid w:val="001B2FAC"/>
    <w:rsid w:val="001B490D"/>
    <w:rsid w:val="001C1CF0"/>
    <w:rsid w:val="001C5C90"/>
    <w:rsid w:val="001C6192"/>
    <w:rsid w:val="001E710A"/>
    <w:rsid w:val="001E7A11"/>
    <w:rsid w:val="00212FD0"/>
    <w:rsid w:val="00281E33"/>
    <w:rsid w:val="0028588E"/>
    <w:rsid w:val="00290473"/>
    <w:rsid w:val="002A3D23"/>
    <w:rsid w:val="002C73AA"/>
    <w:rsid w:val="002E76A7"/>
    <w:rsid w:val="002F66E2"/>
    <w:rsid w:val="003140E0"/>
    <w:rsid w:val="00323C7E"/>
    <w:rsid w:val="003434BC"/>
    <w:rsid w:val="00346308"/>
    <w:rsid w:val="003824BA"/>
    <w:rsid w:val="003D320E"/>
    <w:rsid w:val="004132AD"/>
    <w:rsid w:val="004155E0"/>
    <w:rsid w:val="00434C73"/>
    <w:rsid w:val="00465E86"/>
    <w:rsid w:val="00494E50"/>
    <w:rsid w:val="004C09B0"/>
    <w:rsid w:val="004C67EE"/>
    <w:rsid w:val="005109B9"/>
    <w:rsid w:val="005114EB"/>
    <w:rsid w:val="0053261A"/>
    <w:rsid w:val="005748EF"/>
    <w:rsid w:val="00594FD2"/>
    <w:rsid w:val="005B409B"/>
    <w:rsid w:val="005D28C2"/>
    <w:rsid w:val="006067BA"/>
    <w:rsid w:val="006610A2"/>
    <w:rsid w:val="00681C53"/>
    <w:rsid w:val="006876C9"/>
    <w:rsid w:val="006A6E8E"/>
    <w:rsid w:val="006C1626"/>
    <w:rsid w:val="006D2FFA"/>
    <w:rsid w:val="006D4C9D"/>
    <w:rsid w:val="00775457"/>
    <w:rsid w:val="007763E8"/>
    <w:rsid w:val="007E3BB2"/>
    <w:rsid w:val="007F3DD2"/>
    <w:rsid w:val="008111F4"/>
    <w:rsid w:val="008121B7"/>
    <w:rsid w:val="008264DF"/>
    <w:rsid w:val="008D0EF8"/>
    <w:rsid w:val="00906FD9"/>
    <w:rsid w:val="00930BF6"/>
    <w:rsid w:val="00953AF0"/>
    <w:rsid w:val="00991D75"/>
    <w:rsid w:val="009F0938"/>
    <w:rsid w:val="009F499E"/>
    <w:rsid w:val="00A3039A"/>
    <w:rsid w:val="00A453CA"/>
    <w:rsid w:val="00A55677"/>
    <w:rsid w:val="00A93FF1"/>
    <w:rsid w:val="00AB08CD"/>
    <w:rsid w:val="00AC257A"/>
    <w:rsid w:val="00AD5CA0"/>
    <w:rsid w:val="00AE3717"/>
    <w:rsid w:val="00AF36B7"/>
    <w:rsid w:val="00B0669C"/>
    <w:rsid w:val="00B471AA"/>
    <w:rsid w:val="00B9585B"/>
    <w:rsid w:val="00BB21B8"/>
    <w:rsid w:val="00BB4FB7"/>
    <w:rsid w:val="00BD1F45"/>
    <w:rsid w:val="00BF01EA"/>
    <w:rsid w:val="00BF084D"/>
    <w:rsid w:val="00C10015"/>
    <w:rsid w:val="00C42968"/>
    <w:rsid w:val="00C613B2"/>
    <w:rsid w:val="00C97BA6"/>
    <w:rsid w:val="00CA1050"/>
    <w:rsid w:val="00CB21E2"/>
    <w:rsid w:val="00CC44DA"/>
    <w:rsid w:val="00CD222A"/>
    <w:rsid w:val="00CE3A53"/>
    <w:rsid w:val="00D078B7"/>
    <w:rsid w:val="00D17749"/>
    <w:rsid w:val="00D179E6"/>
    <w:rsid w:val="00D20A89"/>
    <w:rsid w:val="00DB5AE0"/>
    <w:rsid w:val="00DF1B52"/>
    <w:rsid w:val="00E35F1F"/>
    <w:rsid w:val="00E40661"/>
    <w:rsid w:val="00E40743"/>
    <w:rsid w:val="00E51DDD"/>
    <w:rsid w:val="00E62B55"/>
    <w:rsid w:val="00EA0C2A"/>
    <w:rsid w:val="00EC6E15"/>
    <w:rsid w:val="00F540B6"/>
    <w:rsid w:val="00F61599"/>
    <w:rsid w:val="00F657FC"/>
    <w:rsid w:val="00FC2035"/>
    <w:rsid w:val="00FC2A90"/>
    <w:rsid w:val="00FC3565"/>
    <w:rsid w:val="00FF77A2"/>
    <w:rsid w:val="0F1D0258"/>
    <w:rsid w:val="2A2F222D"/>
    <w:rsid w:val="51FF1161"/>
    <w:rsid w:val="5DEF272F"/>
    <w:rsid w:val="70C40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宋体" w:hAnsi="Courier New"/>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纯文本 Char"/>
    <w:link w:val="a3"/>
    <w:qFormat/>
    <w:rPr>
      <w:rFonts w:ascii="宋体" w:eastAsia="宋体" w:hAnsi="Courier New"/>
      <w:kern w:val="2"/>
      <w:sz w:val="21"/>
      <w:szCs w:val="21"/>
    </w:rPr>
  </w:style>
  <w:style w:type="character" w:customStyle="1" w:styleId="Char10">
    <w:name w:val="纯文本 Char1"/>
    <w:basedOn w:val="a0"/>
    <w:uiPriority w:val="99"/>
    <w:semiHidden/>
    <w:qFormat/>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宋体" w:hAnsi="Courier New"/>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纯文本 Char"/>
    <w:link w:val="a3"/>
    <w:qFormat/>
    <w:rPr>
      <w:rFonts w:ascii="宋体" w:eastAsia="宋体" w:hAnsi="Courier New"/>
      <w:kern w:val="2"/>
      <w:sz w:val="21"/>
      <w:szCs w:val="21"/>
    </w:rPr>
  </w:style>
  <w:style w:type="character" w:customStyle="1" w:styleId="Char10">
    <w:name w:val="纯文本 Char1"/>
    <w:basedOn w:val="a0"/>
    <w:uiPriority w:val="99"/>
    <w:semiHidden/>
    <w:qFormat/>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352</Words>
  <Characters>2012</Characters>
  <Application>Microsoft Office Word</Application>
  <DocSecurity>0</DocSecurity>
  <Lines>16</Lines>
  <Paragraphs>4</Paragraphs>
  <ScaleCrop>false</ScaleCrop>
  <Company>gov</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林雅婷</dc:creator>
  <cp:lastModifiedBy>Windows 用户</cp:lastModifiedBy>
  <cp:revision>2</cp:revision>
  <cp:lastPrinted>2022-07-07T09:21:00Z</cp:lastPrinted>
  <dcterms:created xsi:type="dcterms:W3CDTF">2022-07-22T02:19:00Z</dcterms:created>
  <dcterms:modified xsi:type="dcterms:W3CDTF">2022-07-22T02:19:00Z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C7AF1236FE23461EB5567A5247DD11C7</vt:lpwstr>
  </property>
</Properties>
</file>