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26</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江门市XX涂料有限公司</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91440700779224613N</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薛X华</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地址：江门市杜阮镇龙眠村车古头工业区</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eastAsia="zh-CN"/>
        </w:rPr>
        <w:t>2022年3月</w:t>
      </w:r>
      <w:r>
        <w:rPr>
          <w:rFonts w:hint="eastAsia" w:ascii="仿宋_GB2312" w:hAnsi="仿宋" w:eastAsia="仿宋_GB2312"/>
          <w:highlight w:val="none"/>
          <w:lang w:val="en-US" w:eastAsia="zh-CN"/>
        </w:rPr>
        <w:t>17</w:t>
      </w:r>
      <w:r>
        <w:rPr>
          <w:rFonts w:hint="eastAsia" w:ascii="仿宋_GB2312" w:hAnsi="仿宋" w:eastAsia="仿宋_GB2312"/>
          <w:highlight w:val="none"/>
          <w:lang w:eastAsia="zh-CN"/>
        </w:rPr>
        <w:t>日</w:t>
      </w:r>
      <w:r>
        <w:rPr>
          <w:rFonts w:hint="eastAsia" w:ascii="仿宋_GB2312" w:hAnsi="仿宋" w:eastAsia="仿宋_GB2312"/>
          <w:color w:val="000000"/>
          <w:sz w:val="32"/>
          <w:szCs w:val="32"/>
          <w:lang w:val="en-US" w:eastAsia="zh-CN"/>
        </w:rPr>
        <w:t>，我局执法人员对你单位进行现场检查，发现你单位存在以下环境违法行为：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sz w:val="32"/>
          <w:szCs w:val="32"/>
          <w:lang w:val="en-US"/>
        </w:rPr>
      </w:pPr>
      <w:r>
        <w:rPr>
          <w:rFonts w:hint="eastAsia" w:ascii="仿宋_GB2312" w:hAnsi="仿宋" w:eastAsia="仿宋_GB2312"/>
          <w:highlight w:val="none"/>
          <w:lang w:val="en-US" w:eastAsia="zh-CN"/>
        </w:rPr>
        <w:t>你单位从事涂料加工项目，该项目扩建了分散机3台，扩建的项目属于《建设项目环境影响评价分类管理名录》（2021年版）第二十三项第44小项中涂料、油墨、颜料及类似产品制造264“单纯物理分离、物理提纯、混合、分装的（不产生废水或挥发性有机物的除外）”类别，需要编制环境影响评价报告表。该扩建项目在需要配套建设的环境保护设施未经验收合格的情况下，擅自投入生产。</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000000"/>
          <w:sz w:val="32"/>
          <w:szCs w:val="32"/>
          <w:lang w:val="en-US" w:eastAsia="zh-CN"/>
        </w:rPr>
      </w:pPr>
      <w:r>
        <w:rPr>
          <w:rFonts w:hint="eastAsia" w:ascii="仿宋_GB2312" w:hAnsi="仿宋" w:eastAsia="仿宋_GB2312"/>
          <w:highlight w:val="none"/>
          <w:lang w:val="en-US" w:eastAsia="zh-CN"/>
        </w:rPr>
        <w:t>上述事实有我局</w:t>
      </w:r>
      <w:r>
        <w:rPr>
          <w:rFonts w:hint="eastAsia" w:ascii="仿宋_GB2312" w:hAnsi="仿宋" w:eastAsia="仿宋_GB2312"/>
          <w:color w:val="000000"/>
          <w:sz w:val="32"/>
          <w:szCs w:val="32"/>
          <w:lang w:val="en-US" w:eastAsia="zh-CN"/>
        </w:rPr>
        <w:t>2022年3月17日现场检查（勘察）记录、调查询问笔录、现场检查拍摄照</w:t>
      </w:r>
      <w:r>
        <w:rPr>
          <w:rFonts w:hint="eastAsia" w:ascii="仿宋_GB2312" w:hAnsi="仿宋" w:eastAsia="仿宋_GB2312"/>
          <w:color w:val="000000"/>
          <w:sz w:val="32"/>
          <w:szCs w:val="32"/>
          <w:highlight w:val="none"/>
          <w:lang w:val="en-US" w:eastAsia="zh-CN"/>
        </w:rPr>
        <w:t>片与视频</w:t>
      </w:r>
      <w:r>
        <w:rPr>
          <w:rFonts w:hint="eastAsia" w:ascii="仿宋_GB2312" w:hAnsi="仿宋" w:eastAsia="仿宋_GB2312"/>
          <w:highlight w:val="none"/>
          <w:lang w:val="en-US" w:eastAsia="zh-CN"/>
        </w:rPr>
        <w:t>、2022年5月16日江门市XX涂料有限公司出具的《情况说明</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lang w:val="en-US" w:eastAsia="zh-CN"/>
        </w:rPr>
        <w:t>2022年5月25日</w:t>
      </w:r>
      <w:r>
        <w:rPr>
          <w:rFonts w:hint="eastAsia" w:ascii="仿宋_GB2312" w:hAnsi="仿宋" w:eastAsia="仿宋_GB2312"/>
          <w:highlight w:val="none"/>
          <w:lang w:val="en-US" w:eastAsia="zh-CN"/>
        </w:rPr>
        <w:t>江门市XX涂料有限公司</w:t>
      </w:r>
      <w:r>
        <w:rPr>
          <w:rFonts w:hint="eastAsia" w:ascii="仿宋_GB2312" w:hAnsi="仿宋" w:eastAsia="仿宋_GB2312"/>
          <w:color w:val="000000"/>
          <w:sz w:val="32"/>
          <w:szCs w:val="32"/>
          <w:highlight w:val="none"/>
          <w:lang w:val="en-US" w:eastAsia="zh-CN"/>
        </w:rPr>
        <w:t>出具的《情况说明》、</w:t>
      </w:r>
      <w:r>
        <w:rPr>
          <w:rFonts w:hint="eastAsia" w:ascii="仿宋_GB2312" w:hAnsi="仿宋" w:eastAsia="仿宋_GB2312"/>
          <w:color w:val="000000"/>
          <w:sz w:val="32"/>
          <w:szCs w:val="32"/>
          <w:highlight w:val="none"/>
          <w:lang w:eastAsia="zh-CN"/>
        </w:rPr>
        <w:t>《建设项目环境影响报告表》、《关于江门市</w:t>
      </w:r>
      <w:r>
        <w:rPr>
          <w:rFonts w:hint="eastAsia" w:ascii="仿宋_GB2312" w:hAnsi="仿宋" w:eastAsia="仿宋_GB2312"/>
          <w:color w:val="000000"/>
          <w:sz w:val="32"/>
          <w:szCs w:val="32"/>
          <w:highlight w:val="none"/>
          <w:lang w:val="en-US" w:eastAsia="zh-CN"/>
        </w:rPr>
        <w:t>XX</w:t>
      </w:r>
      <w:bookmarkStart w:id="0" w:name="_GoBack"/>
      <w:bookmarkEnd w:id="0"/>
      <w:r>
        <w:rPr>
          <w:rFonts w:hint="eastAsia" w:ascii="仿宋_GB2312" w:hAnsi="仿宋" w:eastAsia="仿宋_GB2312"/>
          <w:color w:val="000000"/>
          <w:sz w:val="32"/>
          <w:szCs w:val="32"/>
          <w:highlight w:val="none"/>
          <w:lang w:eastAsia="zh-CN"/>
        </w:rPr>
        <w:t>涂料有限公司建设项目环境保护审查的批复》</w:t>
      </w:r>
      <w:r>
        <w:rPr>
          <w:rFonts w:hint="eastAsia" w:ascii="仿宋_GB2312" w:hAnsi="仿宋" w:eastAsia="仿宋_GB2312"/>
          <w:color w:val="000000"/>
          <w:sz w:val="32"/>
          <w:szCs w:val="32"/>
          <w:highlight w:val="none"/>
        </w:rPr>
        <w:t>等</w:t>
      </w:r>
      <w:r>
        <w:rPr>
          <w:rFonts w:hint="eastAsia" w:ascii="仿宋_GB2312" w:hAnsi="仿宋" w:eastAsia="仿宋_GB2312"/>
          <w:color w:val="000000"/>
          <w:sz w:val="32"/>
          <w:szCs w:val="32"/>
        </w:rPr>
        <w:t>为证</w:t>
      </w:r>
      <w:r>
        <w:rPr>
          <w:rFonts w:hint="eastAsia" w:ascii="仿宋_GB2312" w:hAnsi="仿宋" w:eastAsia="仿宋_GB2312"/>
          <w:color w:val="00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color w:val="000000"/>
          <w:sz w:val="32"/>
          <w:szCs w:val="32"/>
        </w:rPr>
        <w:t>你单位的上述行为，违反了《建设项目环境</w:t>
      </w:r>
      <w:r>
        <w:rPr>
          <w:rFonts w:hint="eastAsia" w:ascii="仿宋_GB2312" w:hAnsi="仿宋" w:eastAsia="仿宋_GB2312"/>
          <w:color w:val="000000"/>
          <w:sz w:val="32"/>
          <w:szCs w:val="32"/>
          <w:lang w:eastAsia="zh-CN"/>
        </w:rPr>
        <w:t>保护管理条例</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val="en-US" w:eastAsia="zh-CN"/>
        </w:rPr>
        <w:t>第十九条第一款</w:t>
      </w:r>
      <w:r>
        <w:rPr>
          <w:rFonts w:hint="eastAsia" w:ascii="仿宋_GB2312" w:hAnsi="仿宋" w:eastAsia="仿宋_GB2312"/>
          <w:color w:val="000000"/>
          <w:sz w:val="32"/>
          <w:szCs w:val="32"/>
        </w:rPr>
        <w:t>的规定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依据《建设项目环境保护管理条例》第二十三条第一款的规定，</w:t>
      </w:r>
      <w:r>
        <w:rPr>
          <w:rFonts w:hint="eastAsia" w:ascii="仿宋_GB2312" w:hAnsi="仿宋" w:eastAsia="仿宋_GB2312"/>
          <w:b/>
          <w:bCs/>
          <w:color w:val="000000"/>
          <w:sz w:val="32"/>
          <w:szCs w:val="32"/>
          <w:lang w:eastAsia="zh-CN"/>
        </w:rPr>
        <w:t>我局</w:t>
      </w:r>
      <w:r>
        <w:rPr>
          <w:rFonts w:hint="eastAsia" w:ascii="仿宋_GB2312" w:hAnsi="仿宋" w:eastAsia="仿宋_GB2312"/>
          <w:b/>
          <w:bCs/>
          <w:color w:val="000000"/>
          <w:sz w:val="32"/>
          <w:szCs w:val="32"/>
          <w:lang w:val="en-US" w:eastAsia="zh-CN"/>
        </w:rPr>
        <w:t>责令你单位自收到本决定书之日起立即改正扩建的3台分散机在需要配套建设的环境保护设施未经验收合格的情况下投入生产或使用的违法行为</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b w:val="0"/>
          <w:bCs/>
          <w:sz w:val="32"/>
          <w:szCs w:val="32"/>
          <w:lang w:eastAsia="zh-CN"/>
        </w:rPr>
      </w:pPr>
      <w:r>
        <w:rPr>
          <w:rFonts w:hint="eastAsia" w:ascii="仿宋_GB2312" w:hAnsi="仿宋" w:eastAsia="仿宋_GB2312"/>
          <w:b w:val="0"/>
          <w:bCs/>
          <w:sz w:val="32"/>
          <w:szCs w:val="32"/>
        </w:rPr>
        <w:t>地址：江门市蓬江区胜利路154号珠西创谷自编1号楼5楼</w:t>
      </w:r>
      <w:r>
        <w:rPr>
          <w:rFonts w:hint="eastAsia" w:ascii="仿宋_GB2312" w:hAnsi="仿宋" w:eastAsia="仿宋_GB2312"/>
          <w:b w:val="0"/>
          <w:bCs/>
          <w:sz w:val="32"/>
          <w:szCs w:val="32"/>
          <w:lang w:eastAsia="zh-CN"/>
        </w:rPr>
        <w:t>，</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kinsoku/>
        <w:overflowPunct/>
        <w:topLinePunct w:val="0"/>
        <w:autoSpaceDE/>
        <w:autoSpaceDN/>
        <w:bidi w:val="0"/>
        <w:adjustRightInd w:val="0"/>
        <w:snapToGrid w:val="0"/>
        <w:spacing w:line="500" w:lineRule="exact"/>
        <w:textAlignment w:val="auto"/>
        <w:rPr>
          <w:rFonts w:hint="eastAsia" w:ascii="仿宋_GB2312" w:hAnsi="仿宋" w:eastAsia="仿宋_GB2312" w:cs="Times New Roman"/>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27</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720" w:tblpY="15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lang w:eastAsia="zh-CN"/>
              </w:rPr>
              <w:t>杜阮</w:t>
            </w:r>
            <w:r>
              <w:rPr>
                <w:rFonts w:hint="eastAsia" w:ascii="仿宋_GB2312" w:hAnsi="仿宋" w:eastAsia="仿宋_GB2312"/>
                <w:sz w:val="32"/>
                <w:szCs w:val="32"/>
                <w:highlight w:val="none"/>
                <w:lang w:eastAsia="zh-CN"/>
              </w:rPr>
              <w:t>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3C724EA"/>
    <w:rsid w:val="043E554A"/>
    <w:rsid w:val="04AA761B"/>
    <w:rsid w:val="08A92534"/>
    <w:rsid w:val="0A8516E1"/>
    <w:rsid w:val="0B055B73"/>
    <w:rsid w:val="0D5F7150"/>
    <w:rsid w:val="0FE90846"/>
    <w:rsid w:val="12716006"/>
    <w:rsid w:val="18C02934"/>
    <w:rsid w:val="19532F81"/>
    <w:rsid w:val="21827B08"/>
    <w:rsid w:val="256778B2"/>
    <w:rsid w:val="27EE675B"/>
    <w:rsid w:val="29B25B9B"/>
    <w:rsid w:val="2A9A2111"/>
    <w:rsid w:val="2B3E5AE0"/>
    <w:rsid w:val="2C623CFD"/>
    <w:rsid w:val="322F7D2E"/>
    <w:rsid w:val="326F1B81"/>
    <w:rsid w:val="329840FE"/>
    <w:rsid w:val="34F668AB"/>
    <w:rsid w:val="39A4152E"/>
    <w:rsid w:val="3B8D3AB8"/>
    <w:rsid w:val="40663181"/>
    <w:rsid w:val="41721F7B"/>
    <w:rsid w:val="41A90BFD"/>
    <w:rsid w:val="4221437C"/>
    <w:rsid w:val="424679DA"/>
    <w:rsid w:val="428836D8"/>
    <w:rsid w:val="43DF7264"/>
    <w:rsid w:val="4C9856D1"/>
    <w:rsid w:val="50CE4398"/>
    <w:rsid w:val="51A62FDC"/>
    <w:rsid w:val="591744C5"/>
    <w:rsid w:val="59472FCE"/>
    <w:rsid w:val="5E624814"/>
    <w:rsid w:val="6F534C26"/>
    <w:rsid w:val="73E571AA"/>
    <w:rsid w:val="7B7B2BE8"/>
    <w:rsid w:val="7E5A75F8"/>
    <w:rsid w:val="7F9C2D09"/>
    <w:rsid w:val="7FDE0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850</Words>
  <Characters>909</Characters>
  <Lines>0</Lines>
  <Paragraphs>0</Paragraphs>
  <TotalTime>0</TotalTime>
  <ScaleCrop>false</ScaleCrop>
  <LinksUpToDate>false</LinksUpToDate>
  <CharactersWithSpaces>960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2022-03-29T10:39:00Z</cp:lastPrinted>
  <dcterms:modified xsi:type="dcterms:W3CDTF">2022-06-01T08:04:32Z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BFDE6B0C952242A19031BBFBE85B13E3</vt:lpwstr>
  </property>
</Properties>
</file>