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bookmarkStart w:id="7" w:name="_GoBack"/>
      <w:bookmarkEnd w:id="7"/>
      <w:r>
        <w:rPr>
          <w:rFonts w:ascii="Times New Roman" w:hAnsi="Times New Roman" w:eastAsia="黑体" w:cs="Times New Roman"/>
          <w:sz w:val="32"/>
          <w:szCs w:val="32"/>
        </w:rPr>
        <w:t>附件</w:t>
      </w:r>
      <w:r>
        <w:rPr>
          <w:rFonts w:hint="default" w:ascii="Times New Roman" w:hAnsi="Times New Roman" w:eastAsia="黑体" w:cs="Times New Roman"/>
          <w:sz w:val="32"/>
          <w:szCs w:val="32"/>
        </w:rPr>
        <w:t>3</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2021年江门市工业互联网产业集群试点</w:t>
      </w: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专项资金申报指南</w:t>
      </w:r>
    </w:p>
    <w:p>
      <w:pPr>
        <w:spacing w:line="560" w:lineRule="exact"/>
        <w:rPr>
          <w:rFonts w:ascii="Times New Roman" w:hAnsi="Times New Roman" w:eastAsia="仿宋_GB2312" w:cs="Times New Roman"/>
          <w:color w:val="000000"/>
          <w:sz w:val="32"/>
          <w:szCs w:val="32"/>
          <w:lang w:bidi="ar"/>
        </w:rPr>
      </w:pPr>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一、扶持方向</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sz w:val="32"/>
          <w:szCs w:val="32"/>
        </w:rPr>
        <w:t>重点支持</w:t>
      </w:r>
      <w:r>
        <w:rPr>
          <w:rFonts w:hint="eastAsia" w:ascii="Times New Roman" w:hAnsi="Times New Roman" w:eastAsia="仿宋_GB2312" w:cs="Times New Roman"/>
          <w:sz w:val="32"/>
          <w:szCs w:val="32"/>
          <w:lang w:eastAsia="zh-CN"/>
        </w:rPr>
        <w:t>省20个战略性产业集群及我市传统优势产业集群，</w:t>
      </w:r>
      <w:r>
        <w:rPr>
          <w:rFonts w:hint="eastAsia" w:ascii="Times New Roman" w:hAnsi="Times New Roman" w:eastAsia="仿宋_GB2312" w:cs="Times New Roman"/>
          <w:sz w:val="32"/>
          <w:szCs w:val="32"/>
        </w:rPr>
        <w:t>支持</w:t>
      </w:r>
      <w:r>
        <w:rPr>
          <w:rFonts w:hint="eastAsia" w:ascii="Times New Roman" w:hAnsi="Times New Roman" w:eastAsia="仿宋_GB2312" w:cs="Times New Roman"/>
          <w:sz w:val="32"/>
          <w:szCs w:val="32"/>
          <w:lang w:eastAsia="zh-CN"/>
        </w:rPr>
        <w:t>集群内</w:t>
      </w:r>
      <w:r>
        <w:rPr>
          <w:rFonts w:hint="eastAsia" w:ascii="Times New Roman" w:hAnsi="Times New Roman" w:eastAsia="仿宋_GB2312" w:cs="Times New Roman"/>
          <w:sz w:val="32"/>
          <w:szCs w:val="32"/>
        </w:rPr>
        <w:t>企业运用工业互联网实施整体数字化转型升级，</w:t>
      </w:r>
      <w:r>
        <w:rPr>
          <w:rFonts w:hint="default" w:ascii="Times New Roman" w:hAnsi="Times New Roman" w:eastAsia="仿宋_GB2312" w:cs="Times New Roman"/>
          <w:color w:val="000000"/>
          <w:sz w:val="32"/>
          <w:szCs w:val="32"/>
          <w:lang w:bidi="ar"/>
        </w:rPr>
        <w:t>以区域整合产业、以行业聚合应用，从产业集群全链维度分析产业转型趋势和技术升级路线，找准应用场景和切入点，优化形成“小而精”的行业级数字化解决方案，对产业集群内企业进行实施，提升集群内企业的业务价值。</w:t>
      </w:r>
    </w:p>
    <w:p>
      <w:pPr>
        <w:widowControl/>
        <w:spacing w:line="560" w:lineRule="exact"/>
        <w:ind w:firstLine="641"/>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二、申报主体</w:t>
      </w:r>
    </w:p>
    <w:p>
      <w:pPr>
        <w:spacing w:line="560" w:lineRule="exact"/>
        <w:ind w:firstLine="64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由</w:t>
      </w:r>
      <w:r>
        <w:rPr>
          <w:rFonts w:hint="default" w:ascii="Times New Roman" w:hAnsi="Times New Roman" w:eastAsia="仿宋_GB2312" w:cs="Times New Roman"/>
          <w:color w:val="000000"/>
          <w:sz w:val="32"/>
          <w:szCs w:val="32"/>
          <w:lang w:bidi="ar"/>
        </w:rPr>
        <w:t>华为</w:t>
      </w:r>
      <w:r>
        <w:rPr>
          <w:rFonts w:ascii="Times New Roman" w:hAnsi="Times New Roman" w:eastAsia="仿宋_GB2312" w:cs="Times New Roman"/>
          <w:color w:val="000000"/>
          <w:sz w:val="32"/>
          <w:szCs w:val="32"/>
          <w:lang w:bidi="ar"/>
        </w:rPr>
        <w:t>云计算技术有限公司或由</w:t>
      </w:r>
      <w:r>
        <w:rPr>
          <w:rFonts w:hint="default" w:ascii="Times New Roman" w:hAnsi="Times New Roman" w:eastAsia="仿宋_GB2312" w:cs="Times New Roman"/>
          <w:color w:val="000000"/>
          <w:sz w:val="32"/>
          <w:szCs w:val="32"/>
          <w:lang w:bidi="ar"/>
        </w:rPr>
        <w:t>市场化机制自主在华为严选生态伙伴内筛选出的优秀服务商作为产业集群试点的牵头单位，以牵头单位作为申报主体，联合华为其他严选服务商，与不少于1</w:t>
      </w:r>
      <w:r>
        <w:rPr>
          <w:rFonts w:ascii="Times New Roman" w:hAnsi="Times New Roman" w:eastAsia="仿宋_GB2312" w:cs="Times New Roman"/>
          <w:color w:val="000000"/>
          <w:sz w:val="32"/>
          <w:szCs w:val="32"/>
          <w:lang w:bidi="ar"/>
        </w:rPr>
        <w:t>0家</w:t>
      </w:r>
      <w:r>
        <w:rPr>
          <w:rFonts w:hint="default" w:ascii="Times New Roman" w:hAnsi="Times New Roman" w:eastAsia="仿宋_GB2312" w:cs="Times New Roman"/>
          <w:color w:val="000000"/>
          <w:sz w:val="32"/>
          <w:szCs w:val="32"/>
          <w:lang w:bidi="ar"/>
        </w:rPr>
        <w:t>本地产业链企业组建产业集群联合体，共同开展产业集群数字化转型试点工作。</w:t>
      </w:r>
    </w:p>
    <w:p>
      <w:pPr>
        <w:widowControl/>
        <w:spacing w:line="560" w:lineRule="exact"/>
        <w:ind w:firstLine="641"/>
        <w:rPr>
          <w:rFonts w:ascii="Times New Roman" w:hAnsi="Times New Roman" w:eastAsia="仿宋_GB2312" w:cs="Times New Roman"/>
          <w:sz w:val="32"/>
          <w:szCs w:val="32"/>
        </w:rPr>
      </w:pPr>
      <w:r>
        <w:rPr>
          <w:rFonts w:ascii="Times New Roman" w:hAnsi="Times New Roman" w:eastAsia="黑体" w:cs="Times New Roman"/>
          <w:kern w:val="0"/>
          <w:sz w:val="32"/>
          <w:szCs w:val="32"/>
        </w:rPr>
        <w:t>三</w:t>
      </w:r>
      <w:r>
        <w:rPr>
          <w:rFonts w:hint="default" w:ascii="Times New Roman" w:hAnsi="Times New Roman" w:eastAsia="黑体" w:cs="Times New Roman"/>
          <w:kern w:val="0"/>
          <w:sz w:val="32"/>
          <w:szCs w:val="32"/>
        </w:rPr>
        <w:t>、扶持对象、扶持内容和扶持标准</w:t>
      </w:r>
    </w:p>
    <w:p>
      <w:pPr>
        <w:widowControl/>
        <w:spacing w:line="560" w:lineRule="exact"/>
        <w:ind w:firstLine="641"/>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default" w:ascii="Times New Roman" w:hAnsi="Times New Roman" w:eastAsia="楷体_GB2312" w:cs="Times New Roman"/>
          <w:sz w:val="32"/>
          <w:szCs w:val="32"/>
        </w:rPr>
        <w:t>扶持对象</w:t>
      </w:r>
    </w:p>
    <w:p>
      <w:pPr>
        <w:spacing w:line="560" w:lineRule="exact"/>
        <w:ind w:firstLine="641"/>
        <w:rPr>
          <w:rFonts w:ascii="Times New Roman" w:hAnsi="Times New Roman" w:eastAsia="楷体_GB2312" w:cs="Times New Roman"/>
          <w:sz w:val="32"/>
          <w:szCs w:val="32"/>
        </w:rPr>
      </w:pPr>
      <w:r>
        <w:rPr>
          <w:rFonts w:hint="default" w:ascii="Times New Roman" w:hAnsi="Times New Roman" w:eastAsia="仿宋_GB2312" w:cs="Times New Roman"/>
          <w:color w:val="000000"/>
          <w:sz w:val="32"/>
          <w:szCs w:val="32"/>
          <w:lang w:bidi="ar"/>
        </w:rPr>
        <w:t>产业集群试点</w:t>
      </w:r>
      <w:r>
        <w:rPr>
          <w:rFonts w:ascii="Times New Roman" w:hAnsi="Times New Roman" w:eastAsia="仿宋_GB2312" w:cs="Times New Roman"/>
          <w:color w:val="000000"/>
          <w:sz w:val="32"/>
          <w:szCs w:val="32"/>
          <w:lang w:bidi="ar"/>
        </w:rPr>
        <w:t>服务券的发放对象为</w:t>
      </w:r>
      <w:r>
        <w:rPr>
          <w:rFonts w:hint="default" w:ascii="Times New Roman" w:hAnsi="Times New Roman" w:eastAsia="仿宋_GB2312" w:cs="Times New Roman"/>
          <w:color w:val="000000"/>
          <w:sz w:val="32"/>
          <w:szCs w:val="32"/>
          <w:lang w:bidi="ar"/>
        </w:rPr>
        <w:t>已</w:t>
      </w:r>
      <w:r>
        <w:rPr>
          <w:rFonts w:ascii="Times New Roman" w:hAnsi="Times New Roman" w:eastAsia="仿宋_GB2312" w:cs="Times New Roman"/>
          <w:color w:val="000000"/>
          <w:sz w:val="32"/>
          <w:szCs w:val="32"/>
          <w:lang w:bidi="ar"/>
        </w:rPr>
        <w:t>通过</w:t>
      </w:r>
      <w:r>
        <w:rPr>
          <w:rFonts w:hint="default" w:ascii="Times New Roman" w:hAnsi="Times New Roman" w:eastAsia="仿宋_GB2312" w:cs="Times New Roman"/>
          <w:color w:val="000000"/>
          <w:sz w:val="32"/>
          <w:szCs w:val="32"/>
          <w:lang w:bidi="ar"/>
        </w:rPr>
        <w:t>评审的产业集群试点项目</w:t>
      </w:r>
      <w:r>
        <w:rPr>
          <w:rFonts w:ascii="Times New Roman" w:hAnsi="Times New Roman" w:eastAsia="仿宋_GB2312" w:cs="Times New Roman"/>
          <w:color w:val="000000"/>
          <w:sz w:val="32"/>
          <w:szCs w:val="32"/>
          <w:lang w:bidi="ar"/>
        </w:rPr>
        <w:t>实施方案</w:t>
      </w:r>
      <w:r>
        <w:rPr>
          <w:rFonts w:hint="default" w:ascii="Times New Roman" w:hAnsi="Times New Roman" w:eastAsia="仿宋_GB2312" w:cs="Times New Roman"/>
          <w:color w:val="000000"/>
          <w:sz w:val="32"/>
          <w:szCs w:val="32"/>
          <w:lang w:bidi="ar"/>
        </w:rPr>
        <w:t>中的</w:t>
      </w:r>
      <w:r>
        <w:rPr>
          <w:rFonts w:ascii="Times New Roman" w:hAnsi="Times New Roman" w:eastAsia="仿宋_GB2312" w:cs="Times New Roman"/>
          <w:color w:val="000000"/>
          <w:sz w:val="32"/>
          <w:szCs w:val="32"/>
          <w:lang w:bidi="ar"/>
        </w:rPr>
        <w:t>工业企业，还需要满足以下条件：</w:t>
      </w:r>
    </w:p>
    <w:p>
      <w:pPr>
        <w:spacing w:line="560" w:lineRule="exact"/>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1、在江门市行政区域内依法注册（或登记）、成立时间满1年的独立法人企业（截至企业申请本奖补日期）；</w:t>
      </w:r>
    </w:p>
    <w:p>
      <w:pPr>
        <w:spacing w:line="560" w:lineRule="exact"/>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widowControl/>
        <w:spacing w:line="560" w:lineRule="exact"/>
        <w:ind w:firstLine="641"/>
        <w:rPr>
          <w:rFonts w:ascii="Times New Roman" w:hAnsi="Times New Roman" w:eastAsia="楷体_GB2312" w:cs="Times New Roman"/>
          <w:sz w:val="32"/>
          <w:szCs w:val="32"/>
        </w:rPr>
      </w:pPr>
      <w:r>
        <w:rPr>
          <w:rFonts w:ascii="Times New Roman" w:hAnsi="Times New Roman" w:eastAsia="楷体_GB2312" w:cs="Times New Roman"/>
          <w:sz w:val="32"/>
          <w:szCs w:val="32"/>
        </w:rPr>
        <w:t>（二）</w:t>
      </w:r>
      <w:r>
        <w:rPr>
          <w:rFonts w:hint="default" w:ascii="Times New Roman" w:hAnsi="Times New Roman" w:eastAsia="楷体_GB2312" w:cs="Times New Roman"/>
          <w:sz w:val="32"/>
          <w:szCs w:val="32"/>
        </w:rPr>
        <w:t>扶持</w:t>
      </w:r>
      <w:r>
        <w:rPr>
          <w:rFonts w:ascii="Times New Roman" w:hAnsi="Times New Roman" w:eastAsia="楷体_GB2312" w:cs="Times New Roman"/>
          <w:sz w:val="32"/>
          <w:szCs w:val="32"/>
        </w:rPr>
        <w:t>内容</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依据已通过评审的产业集群试点项目实施方案中的产品内容。</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重点支持集群内企业购买研发设计、生产管控、供应链管理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经营销售管理、</w:t>
      </w:r>
      <w:r>
        <w:rPr>
          <w:rFonts w:hint="eastAsia" w:ascii="Times New Roman" w:hAnsi="Times New Roman" w:eastAsia="仿宋_GB2312" w:cs="Times New Roman"/>
          <w:color w:val="000000"/>
          <w:sz w:val="32"/>
          <w:szCs w:val="32"/>
          <w:lang w:bidi="ar"/>
        </w:rPr>
        <w:t>售后</w:t>
      </w:r>
      <w:r>
        <w:rPr>
          <w:rFonts w:ascii="Times New Roman" w:hAnsi="Times New Roman" w:eastAsia="仿宋_GB2312" w:cs="Times New Roman"/>
          <w:color w:val="000000"/>
          <w:sz w:val="32"/>
          <w:szCs w:val="32"/>
          <w:lang w:bidi="ar"/>
        </w:rPr>
        <w:t>服务等五类工业SaaS</w:t>
      </w:r>
      <w:r>
        <w:rPr>
          <w:rFonts w:hint="default" w:ascii="Times New Roman" w:hAnsi="Times New Roman" w:eastAsia="仿宋_GB2312" w:cs="Times New Roman"/>
          <w:color w:val="000000"/>
          <w:sz w:val="32"/>
          <w:szCs w:val="32"/>
          <w:lang w:bidi="ar"/>
        </w:rPr>
        <w:t>应用场景服务。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服务内容包含但不限于以</w:t>
      </w:r>
      <w:r>
        <w:rPr>
          <w:rFonts w:hint="eastAsia" w:ascii="Times New Roman" w:hAnsi="Times New Roman" w:eastAsia="仿宋_GB2312" w:cs="Times New Roman"/>
          <w:color w:val="000000"/>
          <w:sz w:val="32"/>
          <w:szCs w:val="32"/>
          <w:lang w:bidi="ar"/>
        </w:rPr>
        <w:t>下</w:t>
      </w:r>
      <w:r>
        <w:rPr>
          <w:rFonts w:ascii="Times New Roman" w:hAnsi="Times New Roman" w:eastAsia="仿宋_GB2312" w:cs="Times New Roman"/>
          <w:color w:val="000000"/>
          <w:sz w:val="32"/>
          <w:szCs w:val="32"/>
          <w:lang w:bidi="ar"/>
        </w:rPr>
        <w:t>条款</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详细内容以华为云官网</w:t>
      </w:r>
      <w:r>
        <w:rPr>
          <w:rFonts w:hint="eastAsia" w:ascii="Times New Roman" w:hAnsi="Times New Roman" w:eastAsia="仿宋_GB2312" w:cs="Times New Roman"/>
          <w:color w:val="000000"/>
          <w:sz w:val="32"/>
          <w:szCs w:val="32"/>
          <w:lang w:bidi="ar"/>
        </w:rPr>
        <w:t>（官网链接为h</w:t>
      </w:r>
      <w:r>
        <w:rPr>
          <w:rFonts w:ascii="Times New Roman" w:hAnsi="Times New Roman" w:eastAsia="仿宋_GB2312" w:cs="Times New Roman"/>
          <w:color w:val="000000"/>
          <w:sz w:val="32"/>
          <w:szCs w:val="32"/>
          <w:lang w:bidi="ar"/>
        </w:rPr>
        <w:t>ttps</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/www.huaweicloud.com/</w:t>
      </w:r>
      <w:r>
        <w:rPr>
          <w:rFonts w:hint="eastAsia" w:ascii="Times New Roman" w:hAnsi="Times New Roman" w:eastAsia="仿宋_GB2312" w:cs="Times New Roman"/>
          <w:color w:val="000000"/>
          <w:sz w:val="32"/>
          <w:szCs w:val="32"/>
          <w:lang w:bidi="ar"/>
        </w:rPr>
        <w:t>）提供的云服务内容为准。</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1、云基础资源：云主机、云存储、云网络、云安全、容器、数据库、微服务、应用与数据集成服务、大数据服务等；</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AI服务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大数据</w:t>
      </w:r>
      <w:r>
        <w:rPr>
          <w:rFonts w:hint="eastAsia" w:ascii="Times New Roman" w:hAnsi="Times New Roman" w:eastAsia="仿宋_GB2312" w:cs="Times New Roman"/>
          <w:color w:val="000000"/>
          <w:sz w:val="32"/>
          <w:szCs w:val="32"/>
          <w:lang w:bidi="ar"/>
        </w:rPr>
        <w:t>、A</w:t>
      </w:r>
      <w:r>
        <w:rPr>
          <w:rFonts w:ascii="Times New Roman" w:hAnsi="Times New Roman" w:eastAsia="仿宋_GB2312" w:cs="Times New Roman"/>
          <w:color w:val="000000"/>
          <w:sz w:val="32"/>
          <w:szCs w:val="32"/>
          <w:lang w:bidi="ar"/>
        </w:rPr>
        <w:t>I算力平台</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AI开发平台</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语音识别</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图像识别等各类API应用</w:t>
      </w:r>
      <w:r>
        <w:rPr>
          <w:rFonts w:hint="eastAsia" w:ascii="Times New Roman" w:hAnsi="Times New Roman" w:eastAsia="仿宋_GB2312" w:cs="Times New Roman"/>
          <w:color w:val="000000"/>
          <w:sz w:val="32"/>
          <w:szCs w:val="32"/>
          <w:lang w:bidi="ar"/>
        </w:rPr>
        <w:t>；</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工业互联网服务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IoT</w:t>
      </w:r>
      <w:r>
        <w:rPr>
          <w:rFonts w:hint="eastAsia" w:ascii="Times New Roman" w:hAnsi="Times New Roman" w:eastAsia="仿宋_GB2312" w:cs="Times New Roman"/>
          <w:color w:val="000000"/>
          <w:sz w:val="32"/>
          <w:szCs w:val="32"/>
          <w:lang w:bidi="ar"/>
        </w:rPr>
        <w:t>、R</w:t>
      </w:r>
      <w:r>
        <w:rPr>
          <w:rFonts w:ascii="Times New Roman" w:hAnsi="Times New Roman" w:eastAsia="仿宋_GB2312" w:cs="Times New Roman"/>
          <w:color w:val="000000"/>
          <w:sz w:val="32"/>
          <w:szCs w:val="32"/>
          <w:lang w:bidi="ar"/>
        </w:rPr>
        <w:t>OMA</w:t>
      </w:r>
      <w:r>
        <w:rPr>
          <w:rFonts w:hint="eastAsia" w:ascii="Times New Roman" w:hAnsi="Times New Roman" w:eastAsia="仿宋_GB2312" w:cs="Times New Roman"/>
          <w:color w:val="000000"/>
          <w:sz w:val="32"/>
          <w:szCs w:val="32"/>
          <w:lang w:bidi="ar"/>
        </w:rPr>
        <w:t>、E</w:t>
      </w:r>
      <w:r>
        <w:rPr>
          <w:rFonts w:ascii="Times New Roman" w:hAnsi="Times New Roman" w:eastAsia="仿宋_GB2312" w:cs="Times New Roman"/>
          <w:color w:val="000000"/>
          <w:sz w:val="32"/>
          <w:szCs w:val="32"/>
          <w:lang w:bidi="ar"/>
        </w:rPr>
        <w:t>RP</w:t>
      </w:r>
      <w:r>
        <w:rPr>
          <w:rFonts w:hint="eastAsia" w:ascii="Times New Roman" w:hAnsi="Times New Roman" w:eastAsia="仿宋_GB2312" w:cs="Times New Roman"/>
          <w:color w:val="000000"/>
          <w:sz w:val="32"/>
          <w:szCs w:val="32"/>
          <w:lang w:bidi="ar"/>
        </w:rPr>
        <w:t>、W</w:t>
      </w:r>
      <w:r>
        <w:rPr>
          <w:rFonts w:ascii="Times New Roman" w:hAnsi="Times New Roman" w:eastAsia="仿宋_GB2312" w:cs="Times New Roman"/>
          <w:color w:val="000000"/>
          <w:sz w:val="32"/>
          <w:szCs w:val="32"/>
          <w:lang w:bidi="ar"/>
        </w:rPr>
        <w:t>MS等服务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提供从企业研发设计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生产制造</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供应物流</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销售管理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财务管理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设备管理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工艺优化</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能耗管理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智能检测等工业云软件产品及服务</w:t>
      </w:r>
      <w:r>
        <w:rPr>
          <w:rFonts w:hint="eastAsia" w:ascii="Times New Roman" w:hAnsi="Times New Roman" w:eastAsia="仿宋_GB2312" w:cs="Times New Roman"/>
          <w:color w:val="000000"/>
          <w:sz w:val="32"/>
          <w:szCs w:val="32"/>
          <w:lang w:bidi="ar"/>
        </w:rPr>
        <w:t>；</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4、</w:t>
      </w:r>
      <w:r>
        <w:rPr>
          <w:rFonts w:ascii="Times New Roman" w:hAnsi="Times New Roman" w:eastAsia="仿宋_GB2312" w:cs="Times New Roman"/>
          <w:color w:val="000000"/>
          <w:sz w:val="32"/>
          <w:szCs w:val="32"/>
          <w:lang w:bidi="ar"/>
        </w:rPr>
        <w:t>软件开发云服务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 xml:space="preserve"> </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5、</w:t>
      </w:r>
      <w:r>
        <w:rPr>
          <w:rFonts w:ascii="Times New Roman" w:hAnsi="Times New Roman" w:eastAsia="仿宋_GB2312" w:cs="Times New Roman"/>
          <w:color w:val="000000"/>
          <w:sz w:val="32"/>
          <w:szCs w:val="32"/>
          <w:lang w:bidi="ar"/>
        </w:rPr>
        <w:t>其他服务</w:t>
      </w:r>
      <w:r>
        <w:rPr>
          <w:rFonts w:hint="eastAsia" w:ascii="Times New Roman" w:hAnsi="Times New Roman" w:eastAsia="仿宋_GB2312" w:cs="Times New Roman"/>
          <w:color w:val="000000"/>
          <w:sz w:val="32"/>
          <w:szCs w:val="32"/>
          <w:lang w:bidi="ar"/>
        </w:rPr>
        <w:t>：培训认证类服务、华为云市场等。</w:t>
      </w:r>
    </w:p>
    <w:p>
      <w:pPr>
        <w:spacing w:line="56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（三）扶持标准</w:t>
      </w:r>
    </w:p>
    <w:p>
      <w:pPr>
        <w:spacing w:line="560" w:lineRule="exact"/>
        <w:ind w:firstLine="64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根据《江门市工业互联网专项资金管理实施细则》要求，</w:t>
      </w:r>
      <w:r>
        <w:rPr>
          <w:rFonts w:ascii="Times New Roman" w:hAnsi="Times New Roman" w:eastAsia="仿宋_GB2312" w:cs="Times New Roman"/>
          <w:color w:val="000000"/>
          <w:sz w:val="32"/>
          <w:szCs w:val="32"/>
          <w:lang w:bidi="ar"/>
        </w:rPr>
        <w:t>2021年</w:t>
      </w:r>
      <w:r>
        <w:rPr>
          <w:rFonts w:hint="default" w:ascii="Times New Roman" w:hAnsi="Times New Roman" w:eastAsia="仿宋_GB2312" w:cs="Times New Roman"/>
          <w:color w:val="000000"/>
          <w:sz w:val="32"/>
          <w:szCs w:val="32"/>
          <w:lang w:bidi="ar"/>
        </w:rPr>
        <w:t>江门市每个产业集群</w:t>
      </w:r>
      <w:r>
        <w:rPr>
          <w:rFonts w:ascii="Times New Roman" w:hAnsi="Times New Roman" w:eastAsia="仿宋_GB2312" w:cs="Times New Roman"/>
          <w:color w:val="000000"/>
          <w:sz w:val="32"/>
          <w:szCs w:val="32"/>
          <w:lang w:bidi="ar"/>
        </w:rPr>
        <w:t>奖补资金总额不超过</w:t>
      </w:r>
      <w:r>
        <w:rPr>
          <w:rFonts w:hint="default" w:ascii="Times New Roman" w:hAnsi="Times New Roman" w:eastAsia="仿宋_GB2312" w:cs="Times New Roman"/>
          <w:color w:val="000000"/>
          <w:sz w:val="32"/>
          <w:szCs w:val="32"/>
          <w:lang w:bidi="ar"/>
        </w:rPr>
        <w:t>500万元（含）。每家企业补贴不超过企业该项目总投入费用的80%，每家企业补贴不超过</w:t>
      </w:r>
      <w:r>
        <w:rPr>
          <w:rFonts w:ascii="Times New Roman" w:hAnsi="Times New Roman" w:eastAsia="仿宋_GB2312" w:cs="Times New Roman"/>
          <w:color w:val="000000"/>
          <w:sz w:val="32"/>
          <w:szCs w:val="32"/>
          <w:lang w:bidi="ar"/>
        </w:rPr>
        <w:t>50</w:t>
      </w:r>
      <w:r>
        <w:rPr>
          <w:rFonts w:hint="default" w:ascii="Times New Roman" w:hAnsi="Times New Roman" w:eastAsia="仿宋_GB2312" w:cs="Times New Roman"/>
          <w:color w:val="000000"/>
          <w:sz w:val="32"/>
          <w:szCs w:val="32"/>
          <w:lang w:bidi="ar"/>
        </w:rPr>
        <w:t>万元（含）</w:t>
      </w:r>
      <w:r>
        <w:rPr>
          <w:rFonts w:ascii="Times New Roman" w:hAnsi="Times New Roman" w:eastAsia="仿宋_GB2312" w:cs="Times New Roman"/>
          <w:sz w:val="32"/>
          <w:szCs w:val="32"/>
        </w:rPr>
        <w:t>。</w:t>
      </w:r>
    </w:p>
    <w:p>
      <w:pPr>
        <w:spacing w:line="560" w:lineRule="exact"/>
        <w:ind w:firstLine="640" w:firstLineChars="200"/>
        <w:jc w:val="left"/>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四、工作流程</w:t>
      </w:r>
      <w:bookmarkStart w:id="0" w:name="bookmark21"/>
    </w:p>
    <w:bookmarkEnd w:id="0"/>
    <w:p>
      <w:pPr>
        <w:spacing w:line="560" w:lineRule="exact"/>
        <w:ind w:firstLine="640" w:firstLineChars="200"/>
        <w:jc w:val="left"/>
        <w:rPr>
          <w:rFonts w:ascii="Times New Roman" w:hAnsi="Times New Roman" w:eastAsia="楷体_GB2312" w:cs="Times New Roman"/>
          <w:sz w:val="32"/>
          <w:szCs w:val="32"/>
        </w:rPr>
      </w:pPr>
      <w:bookmarkStart w:id="1" w:name="bookmark22"/>
      <w:bookmarkEnd w:id="1"/>
      <w:r>
        <w:rPr>
          <w:rFonts w:ascii="Times New Roman" w:hAnsi="Times New Roman" w:eastAsia="仿宋_GB2312" w:cs="Times New Roman"/>
          <w:kern w:val="0"/>
          <w:sz w:val="32"/>
          <w:szCs w:val="32"/>
        </w:rPr>
        <w:t>为加快推动特色产业集群</w:t>
      </w:r>
      <w:r>
        <w:rPr>
          <w:rFonts w:ascii="Times New Roman" w:hAnsi="Times New Roman" w:eastAsia="仿宋_GB2312" w:cs="Times New Roman"/>
          <w:color w:val="000000"/>
          <w:kern w:val="0"/>
          <w:sz w:val="32"/>
          <w:szCs w:val="32"/>
        </w:rPr>
        <w:t>数字化转型，培育特定行业工业互联网平台，引导产业集群上下游、产供销、大中小微企业上平台，以区域整合产业、以行业聚合应用，按照</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一行一策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kern w:val="0"/>
          <w:sz w:val="32"/>
          <w:szCs w:val="32"/>
        </w:rPr>
        <w:t>成熟一个、试点一个</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的集群试点</w:t>
      </w:r>
      <w:r>
        <w:rPr>
          <w:rFonts w:hint="eastAsia" w:ascii="Times New Roman" w:hAnsi="Times New Roman" w:eastAsia="仿宋_GB2312" w:cs="Times New Roman"/>
          <w:color w:val="000000"/>
          <w:kern w:val="0"/>
          <w:sz w:val="32"/>
          <w:szCs w:val="32"/>
        </w:rPr>
        <w:t>的原则进行申报</w:t>
      </w:r>
      <w:r>
        <w:rPr>
          <w:rFonts w:ascii="Times New Roman" w:hAnsi="Times New Roman" w:eastAsia="仿宋_GB2312" w:cs="Times New Roman"/>
          <w:color w:val="000000"/>
          <w:kern w:val="0"/>
          <w:sz w:val="32"/>
          <w:szCs w:val="32"/>
        </w:rPr>
        <w:t>。</w:t>
      </w:r>
    </w:p>
    <w:p>
      <w:pPr>
        <w:spacing w:line="56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（一）提交申报材料</w:t>
      </w:r>
    </w:p>
    <w:p>
      <w:pPr>
        <w:spacing w:line="560" w:lineRule="exact"/>
        <w:ind w:firstLine="640" w:firstLineChars="200"/>
        <w:rPr>
          <w:rFonts w:ascii="Times New Roman" w:hAnsi="Times New Roman" w:eastAsia="仿宋_GB2312" w:cs="Times New Roman"/>
          <w:color w:val="000000"/>
          <w:sz w:val="32"/>
          <w:szCs w:val="32"/>
          <w:lang w:bidi="ar"/>
        </w:rPr>
      </w:pPr>
      <w:bookmarkStart w:id="2" w:name="bookmark23"/>
      <w:bookmarkEnd w:id="2"/>
      <w:bookmarkStart w:id="3" w:name="bookmark26"/>
      <w:bookmarkEnd w:id="3"/>
      <w:r>
        <w:rPr>
          <w:rFonts w:hint="default" w:ascii="Times New Roman" w:hAnsi="Times New Roman" w:eastAsia="仿宋_GB2312" w:cs="Times New Roman"/>
          <w:color w:val="000000"/>
          <w:sz w:val="32"/>
          <w:szCs w:val="32"/>
          <w:lang w:bidi="ar"/>
        </w:rPr>
        <w:t>牵头单位将《</w:t>
      </w:r>
      <w:r>
        <w:rPr>
          <w:rFonts w:ascii="Times New Roman" w:hAnsi="Times New Roman" w:eastAsia="仿宋_GB2312" w:cs="Times New Roman"/>
          <w:color w:val="000000"/>
          <w:sz w:val="32"/>
          <w:szCs w:val="32"/>
          <w:lang w:bidi="ar"/>
        </w:rPr>
        <w:t>20</w:t>
      </w:r>
      <w:r>
        <w:rPr>
          <w:rFonts w:hint="default" w:ascii="Times New Roman" w:hAnsi="Times New Roman" w:eastAsia="仿宋_GB2312" w:cs="Times New Roman"/>
          <w:color w:val="000000"/>
          <w:sz w:val="32"/>
          <w:szCs w:val="32"/>
          <w:lang w:bidi="ar"/>
        </w:rPr>
        <w:t>21年江门市工业互联网产业集群试点项目申报信息表》（见附录</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）、《2021年江门市工业互联网产业集群试点项目实施方案》（见附录2），用</w:t>
      </w:r>
      <w:r>
        <w:rPr>
          <w:rFonts w:ascii="Times New Roman" w:hAnsi="Times New Roman" w:eastAsia="仿宋_GB2312" w:cs="Times New Roman"/>
          <w:color w:val="000000"/>
          <w:sz w:val="32"/>
          <w:szCs w:val="32"/>
          <w:lang w:bidi="ar"/>
        </w:rPr>
        <w:t>A4</w:t>
      </w:r>
      <w:r>
        <w:rPr>
          <w:rFonts w:hint="default" w:ascii="Times New Roman" w:hAnsi="Times New Roman" w:eastAsia="仿宋_GB2312" w:cs="Times New Roman"/>
          <w:color w:val="000000"/>
          <w:sz w:val="32"/>
          <w:szCs w:val="32"/>
          <w:lang w:bidi="ar"/>
        </w:rPr>
        <w:t>纸双面打印并装订成册</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一式5份（在指定盖章处及骑缝处盖章）提交至数字江门网络建设有限公司（下称数江公司），以及将P</w:t>
      </w:r>
      <w:r>
        <w:rPr>
          <w:rFonts w:ascii="Times New Roman" w:hAnsi="Times New Roman" w:eastAsia="仿宋_GB2312" w:cs="Times New Roman"/>
          <w:color w:val="000000"/>
          <w:sz w:val="32"/>
          <w:szCs w:val="32"/>
          <w:lang w:bidi="ar"/>
        </w:rPr>
        <w:t>DF盖章扫描件</w:t>
      </w:r>
      <w:r>
        <w:rPr>
          <w:rFonts w:hint="default" w:ascii="Times New Roman" w:hAnsi="Times New Roman" w:eastAsia="仿宋_GB2312" w:cs="Times New Roman"/>
          <w:color w:val="000000"/>
          <w:sz w:val="32"/>
          <w:szCs w:val="32"/>
          <w:lang w:bidi="ar"/>
        </w:rPr>
        <w:t>发送到指定邮箱（gyhlw@digitaljm.com）。牵头单位对申报项目及申报资料的真实性、合法性和可行性负责。</w:t>
      </w:r>
    </w:p>
    <w:p>
      <w:pPr>
        <w:spacing w:line="56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（二）评审和确定</w:t>
      </w:r>
    </w:p>
    <w:p>
      <w:pPr>
        <w:spacing w:line="56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专项资金采取竞争性方式分配。数江公司收到申报材料，</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日内完成评审论证、入库储备和排序优选等工作，并将拟支持项目的入库名单提交市工业和信息化局备案，由市工业和信息化局按规定在其门户网站进行公示，公示期</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w:t>
      </w:r>
    </w:p>
    <w:p>
      <w:pPr>
        <w:spacing w:line="56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（三）服务券调拨</w:t>
      </w:r>
    </w:p>
    <w:p>
      <w:pPr>
        <w:spacing w:line="56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通过评审的产业集群内企业，在华为云官网开通华为云服务账号，按照公示的评审结果，数江公司将相应的服务券调拨至企业华为云服务账号。</w:t>
      </w:r>
    </w:p>
    <w:p>
      <w:pPr>
        <w:spacing w:line="56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（四）服务券使用</w:t>
      </w:r>
    </w:p>
    <w:p>
      <w:pPr>
        <w:spacing w:line="560" w:lineRule="exact"/>
        <w:ind w:firstLine="640" w:firstLineChars="200"/>
        <w:rPr>
          <w:rFonts w:ascii="Times New Roman" w:hAnsi="Times New Roman" w:cs="Times New Roman"/>
          <w:sz w:val="32"/>
          <w:szCs w:val="32"/>
        </w:rPr>
      </w:pPr>
      <w:r>
        <w:rPr>
          <w:rFonts w:hint="default"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、服务券不可提现不可转赠。使用企业不得以任何直接或间接方式转赠或销售服务券，一经发现，将收回其申请的补贴资源且纳入黑名单。</w:t>
      </w:r>
      <w:bookmarkStart w:id="4" w:name="bookmark40"/>
      <w:bookmarkStart w:id="5" w:name="bookmark42"/>
      <w:bookmarkStart w:id="6" w:name="bookmark41"/>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五、管理和监督</w:t>
      </w:r>
    </w:p>
    <w:p>
      <w:pPr>
        <w:spacing w:line="56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（一）项目验收</w:t>
      </w:r>
    </w:p>
    <w:p>
      <w:pPr>
        <w:spacing w:line="560" w:lineRule="exact"/>
        <w:ind w:firstLine="64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项目完工后，牵头单位应及时申请验收，提交项目验收材料。市工业和信息化局负责指导项目验收工作；数江公司负责组织实施项目后续管理与验收工作，对项目验收结果负责。</w:t>
      </w:r>
    </w:p>
    <w:p>
      <w:pPr>
        <w:spacing w:line="560" w:lineRule="exact"/>
        <w:ind w:firstLine="64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（二）项目监督和</w:t>
      </w:r>
      <w:r>
        <w:rPr>
          <w:rFonts w:ascii="Times New Roman" w:hAnsi="Times New Roman" w:eastAsia="楷体_GB2312" w:cs="Times New Roman"/>
          <w:sz w:val="32"/>
          <w:szCs w:val="32"/>
        </w:rPr>
        <w:t>评价</w:t>
      </w:r>
    </w:p>
    <w:p>
      <w:pPr>
        <w:widowControl/>
        <w:spacing w:line="560" w:lineRule="exact"/>
        <w:ind w:firstLine="64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六、本指南由江门市工业和信息化局负责解释。</w:t>
      </w:r>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七、联系方式</w:t>
      </w:r>
    </w:p>
    <w:p>
      <w:pPr>
        <w:spacing w:line="560" w:lineRule="exact"/>
        <w:ind w:firstLine="640" w:firstLineChars="200"/>
        <w:rPr>
          <w:rFonts w:hint="default" w:ascii="Times New Roman" w:hAnsi="Times New Roman" w:eastAsia="楷体_GB2312" w:cs="Times New Roman"/>
          <w:color w:val="000000"/>
          <w:sz w:val="32"/>
          <w:szCs w:val="32"/>
          <w:lang w:bidi="ar"/>
        </w:rPr>
      </w:pPr>
      <w:r>
        <w:rPr>
          <w:rFonts w:hint="default" w:ascii="Times New Roman" w:hAnsi="Times New Roman" w:eastAsia="楷体_GB2312" w:cs="Times New Roman"/>
          <w:color w:val="000000"/>
          <w:sz w:val="32"/>
          <w:szCs w:val="32"/>
          <w:lang w:bidi="ar"/>
        </w:rPr>
        <w:t>（一）数字江门网络建设有限公司</w:t>
      </w:r>
    </w:p>
    <w:p>
      <w:pPr>
        <w:spacing w:line="560" w:lineRule="exact"/>
        <w:ind w:firstLine="640" w:firstLineChars="200"/>
        <w:rPr>
          <w:rFonts w:hint="eastAsia"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沙仲贤</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w:t>
      </w:r>
      <w:r>
        <w:rPr>
          <w:rFonts w:hint="default" w:ascii="Times New Roman" w:hAnsi="Times New Roman" w:eastAsia="仿宋_GB2312" w:cs="Times New Roman"/>
          <w:color w:val="000000"/>
          <w:sz w:val="32"/>
          <w:szCs w:val="32"/>
          <w:lang w:bidi="ar"/>
        </w:rPr>
        <w:t>：0750-3081185</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w:t>
      </w:r>
      <w:r>
        <w:rPr>
          <w:rFonts w:hint="default" w:ascii="Times New Roman" w:hAnsi="Times New Roman" w:eastAsia="仿宋_GB2312" w:cs="Times New Roman"/>
          <w:color w:val="000000"/>
          <w:sz w:val="32"/>
          <w:szCs w:val="32"/>
          <w:lang w:bidi="ar"/>
        </w:rPr>
        <w:t>：江门市蓬江区发展大道178号1幢103第三层</w:t>
      </w:r>
    </w:p>
    <w:p>
      <w:pPr>
        <w:spacing w:line="56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w:t>
      </w:r>
      <w:r>
        <w:rPr>
          <w:rFonts w:hint="default" w:ascii="Times New Roman" w:hAnsi="Times New Roman" w:eastAsia="仿宋_GB2312" w:cs="Times New Roman"/>
          <w:color w:val="000000"/>
          <w:sz w:val="32"/>
          <w:szCs w:val="32"/>
          <w:lang w:bidi="ar"/>
        </w:rPr>
        <w:t>：gyhlw@digitaljm.com</w:t>
      </w:r>
    </w:p>
    <w:p>
      <w:pPr>
        <w:spacing w:line="560" w:lineRule="exact"/>
        <w:ind w:firstLine="640" w:firstLineChars="200"/>
        <w:rPr>
          <w:rFonts w:hint="default" w:ascii="Times New Roman" w:hAnsi="Times New Roman" w:eastAsia="楷体_GB2312" w:cs="Times New Roman"/>
          <w:color w:val="000000"/>
          <w:sz w:val="32"/>
          <w:szCs w:val="32"/>
          <w:lang w:bidi="ar"/>
        </w:rPr>
      </w:pPr>
      <w:r>
        <w:rPr>
          <w:rFonts w:hint="default" w:ascii="Times New Roman" w:hAnsi="Times New Roman" w:eastAsia="楷体_GB2312" w:cs="Times New Roman"/>
          <w:color w:val="000000"/>
          <w:sz w:val="32"/>
          <w:szCs w:val="32"/>
          <w:lang w:bidi="ar"/>
        </w:rPr>
        <w:t>（二）江门市工业和信息化局</w:t>
      </w:r>
    </w:p>
    <w:p>
      <w:pPr>
        <w:spacing w:line="560" w:lineRule="exact"/>
        <w:ind w:firstLine="640" w:firstLineChars="200"/>
        <w:rPr>
          <w:rFonts w:hint="eastAsia" w:ascii="Times New Roman" w:hAnsi="Times New Roman" w:eastAsia="仿宋_GB2312" w:cs="Times New Roman"/>
          <w:color w:val="000000"/>
          <w:sz w:val="32"/>
          <w:szCs w:val="32"/>
          <w:lang w:eastAsia="zh-CN"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姚银涛</w:t>
      </w:r>
    </w:p>
    <w:p>
      <w:pPr>
        <w:spacing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联系电话</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0750-3279722</w:t>
      </w:r>
    </w:p>
    <w:p>
      <w:pPr>
        <w:spacing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联系地址</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江门市蓬江区建设路</w:t>
      </w:r>
      <w:r>
        <w:rPr>
          <w:rFonts w:hint="eastAsia" w:ascii="Times New Roman" w:hAnsi="Times New Roman" w:eastAsia="仿宋_GB2312" w:cs="Times New Roman"/>
          <w:color w:val="000000"/>
          <w:sz w:val="32"/>
          <w:szCs w:val="32"/>
          <w:lang w:val="en-US" w:eastAsia="zh-CN" w:bidi="ar"/>
        </w:rPr>
        <w:t>59号</w:t>
      </w:r>
    </w:p>
    <w:p>
      <w:pPr>
        <w:spacing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电子邮箱</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jmgxjdzxxk@jiangmen.gov.cn</w:t>
      </w:r>
    </w:p>
    <w:p>
      <w:pPr>
        <w:pStyle w:val="3"/>
        <w:widowControl/>
        <w:spacing w:line="560" w:lineRule="exact"/>
        <w:rPr>
          <w:rFonts w:hint="default" w:ascii="Times New Roman" w:hAnsi="Times New Roman" w:eastAsia="黑体" w:cs="Times New Roman"/>
          <w:sz w:val="32"/>
          <w:szCs w:val="32"/>
        </w:rPr>
      </w:pPr>
    </w:p>
    <w:p>
      <w:pPr>
        <w:spacing w:line="560" w:lineRule="exact"/>
        <w:ind w:left="1278" w:leftChars="304" w:hanging="640" w:hanging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附录</w:t>
      </w:r>
      <w:r>
        <w:rPr>
          <w:rFonts w:hint="default" w:ascii="Times New Roman" w:hAnsi="Times New Roman"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bidi="ar"/>
        </w:rPr>
        <w:t>2021年江门市工业互联网产业集群试点项目申报信息表</w:t>
      </w:r>
    </w:p>
    <w:p>
      <w:pPr>
        <w:spacing w:line="560" w:lineRule="exact"/>
        <w:ind w:firstLine="1280" w:firstLineChars="4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val="en-US" w:eastAsia="zh-CN" w:bidi="ar"/>
        </w:rPr>
        <w:t>2.</w:t>
      </w:r>
      <w:r>
        <w:rPr>
          <w:rFonts w:hint="default" w:ascii="Times New Roman" w:hAnsi="Times New Roman" w:eastAsia="仿宋_GB2312" w:cs="Times New Roman"/>
          <w:color w:val="000000"/>
          <w:sz w:val="32"/>
          <w:szCs w:val="32"/>
          <w:lang w:bidi="ar"/>
        </w:rPr>
        <w:t>2021年江门市工业互联网产业集群试点项目实施方案</w:t>
      </w:r>
    </w:p>
    <w:p>
      <w:pPr>
        <w:pStyle w:val="3"/>
        <w:widowControl/>
        <w:spacing w:line="560" w:lineRule="exact"/>
        <w:ind w:left="1277" w:leftChars="608" w:firstLine="0" w:firstLineChars="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val="en-US" w:eastAsia="zh-CN" w:bidi="ar"/>
        </w:rPr>
        <w:t>3.</w:t>
      </w:r>
      <w:r>
        <w:rPr>
          <w:rFonts w:hint="default" w:ascii="Times New Roman" w:hAnsi="Times New Roman" w:eastAsia="仿宋_GB2312" w:cs="Times New Roman"/>
          <w:color w:val="000000"/>
          <w:sz w:val="32"/>
          <w:szCs w:val="32"/>
          <w:lang w:bidi="ar"/>
        </w:rPr>
        <w:t>2021年江门市工业互联网产业集群试点项目责任承诺函</w:t>
      </w:r>
    </w:p>
    <w:p>
      <w:pPr>
        <w:widowControl/>
        <w:jc w:val="left"/>
        <w:rPr>
          <w:rFonts w:ascii="Times New Roman" w:hAnsi="Times New Roman" w:eastAsia="黑体" w:cs="Times New Roman"/>
          <w:sz w:val="32"/>
          <w:szCs w:val="32"/>
        </w:rPr>
      </w:pPr>
      <w:r>
        <w:rPr>
          <w:rFonts w:ascii="Times New Roman" w:hAnsi="Times New Roman" w:eastAsia="仿宋_GB2312" w:cs="Times New Roman"/>
          <w:color w:val="000000"/>
          <w:sz w:val="32"/>
          <w:szCs w:val="32"/>
          <w:lang w:bidi="ar"/>
        </w:rPr>
        <w:br w:type="page"/>
      </w:r>
      <w:r>
        <w:rPr>
          <w:rFonts w:hint="default" w:ascii="Times New Roman" w:hAnsi="Times New Roman" w:eastAsia="黑体" w:cs="Times New Roman"/>
          <w:sz w:val="32"/>
          <w:szCs w:val="32"/>
        </w:rPr>
        <w:t>附录</w:t>
      </w:r>
      <w:r>
        <w:rPr>
          <w:rFonts w:ascii="Times New Roman" w:hAnsi="Times New Roman" w:eastAsia="黑体" w:cs="Times New Roman"/>
          <w:sz w:val="32"/>
          <w:szCs w:val="32"/>
        </w:rPr>
        <w:t>1</w:t>
      </w:r>
    </w:p>
    <w:p>
      <w:pPr>
        <w:pStyle w:val="3"/>
        <w:widowControl/>
        <w:rPr>
          <w:rFonts w:ascii="Times New Roman" w:hAnsi="Times New Roman" w:eastAsia="黑体" w:cs="Times New Roman"/>
          <w:sz w:val="32"/>
          <w:szCs w:val="32"/>
        </w:rPr>
      </w:pPr>
    </w:p>
    <w:p>
      <w:pPr>
        <w:pStyle w:val="3"/>
        <w:widowControl/>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2021年江门市工业互联网产业集群试点项目</w:t>
      </w: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申报信息表</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ind w:firstLine="643"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kern w:val="0"/>
          <w:sz w:val="32"/>
          <w:szCs w:val="32"/>
          <w:lang w:bidi="ar"/>
        </w:rPr>
        <w:t xml:space="preserve">  </w:t>
      </w:r>
      <w:r>
        <w:rPr>
          <w:rFonts w:hint="default" w:ascii="Times New Roman" w:hAnsi="Times New Roman" w:eastAsia="仿宋_GB2312" w:cs="Times New Roman"/>
          <w:color w:val="000000"/>
          <w:sz w:val="32"/>
          <w:szCs w:val="32"/>
          <w:lang w:bidi="ar"/>
        </w:rPr>
        <w:t>牵头单位（盖章）：</w:t>
      </w:r>
      <w:r>
        <w:rPr>
          <w:rFonts w:hint="default" w:ascii="Times New Roman" w:hAnsi="Times New Roman" w:eastAsia="仿宋_GB2312" w:cs="Times New Roman"/>
          <w:color w:val="000000"/>
          <w:sz w:val="32"/>
          <w:szCs w:val="32"/>
          <w:u w:val="single"/>
          <w:lang w:bidi="ar"/>
        </w:rPr>
        <w:t xml:space="preserve">       </w:t>
      </w:r>
      <w:r>
        <w:rPr>
          <w:rFonts w:hint="default" w:ascii="Times New Roman" w:hAnsi="Times New Roman" w:eastAsia="仿宋_GB2312" w:cs="Times New Roman"/>
          <w:color w:val="000000"/>
          <w:sz w:val="32"/>
          <w:szCs w:val="32"/>
          <w:u w:val="single"/>
          <w:lang w:val="en-US" w:eastAsia="zh-CN" w:bidi="ar"/>
        </w:rPr>
        <w:t xml:space="preserve">   </w:t>
      </w:r>
      <w:r>
        <w:rPr>
          <w:rFonts w:hint="default" w:ascii="Times New Roman" w:hAnsi="Times New Roman" w:eastAsia="仿宋_GB2312" w:cs="Times New Roman"/>
          <w:color w:val="000000"/>
          <w:sz w:val="32"/>
          <w:szCs w:val="32"/>
          <w:u w:val="single"/>
          <w:lang w:bidi="ar"/>
        </w:rPr>
        <w:t xml:space="preserve">                        </w:t>
      </w:r>
    </w:p>
    <w:p>
      <w:pPr>
        <w:widowControl/>
        <w:autoSpaceDN w:val="0"/>
        <w:spacing w:line="360" w:lineRule="auto"/>
        <w:jc w:val="left"/>
        <w:rPr>
          <w:rFonts w:hint="default" w:ascii="Times New Roman" w:hAnsi="Times New Roman" w:eastAsia="仿宋_GB2312" w:cs="Times New Roman"/>
          <w:b/>
          <w:bCs/>
          <w:kern w:val="0"/>
          <w:sz w:val="32"/>
          <w:szCs w:val="32"/>
          <w:u w:val="single"/>
          <w:lang w:bidi="ar"/>
        </w:rPr>
      </w:pPr>
    </w:p>
    <w:p>
      <w:pPr>
        <w:ind w:firstLine="960" w:firstLineChars="3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产 业 集 群：</w:t>
      </w:r>
      <w:r>
        <w:rPr>
          <w:rFonts w:hint="default" w:ascii="Times New Roman" w:hAnsi="Times New Roman" w:eastAsia="仿宋_GB2312" w:cs="Times New Roman"/>
          <w:color w:val="000000"/>
          <w:sz w:val="32"/>
          <w:szCs w:val="32"/>
          <w:u w:val="single"/>
          <w:lang w:bidi="ar"/>
        </w:rPr>
        <w:t xml:space="preserve">                                      </w:t>
      </w:r>
    </w:p>
    <w:p>
      <w:pPr>
        <w:widowControl/>
        <w:autoSpaceDN w:val="0"/>
        <w:spacing w:line="360" w:lineRule="auto"/>
        <w:jc w:val="left"/>
        <w:rPr>
          <w:rFonts w:hint="default" w:ascii="Times New Roman" w:hAnsi="Times New Roman" w:eastAsia="仿宋_GB2312" w:cs="Times New Roman"/>
          <w:b/>
          <w:bCs/>
          <w:kern w:val="0"/>
          <w:sz w:val="32"/>
          <w:szCs w:val="32"/>
          <w:u w:val="single"/>
        </w:rPr>
      </w:pPr>
    </w:p>
    <w:p>
      <w:pPr>
        <w:ind w:firstLine="643"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kern w:val="0"/>
          <w:sz w:val="32"/>
          <w:szCs w:val="32"/>
          <w:lang w:bidi="ar"/>
        </w:rPr>
        <w:t xml:space="preserve">  </w:t>
      </w:r>
      <w:r>
        <w:rPr>
          <w:rFonts w:hint="default" w:ascii="Times New Roman" w:hAnsi="Times New Roman" w:eastAsia="仿宋_GB2312" w:cs="Times New Roman"/>
          <w:color w:val="000000"/>
          <w:sz w:val="32"/>
          <w:szCs w:val="32"/>
          <w:lang w:bidi="ar"/>
        </w:rPr>
        <w:t>联   系  人：</w:t>
      </w:r>
      <w:r>
        <w:rPr>
          <w:rFonts w:hint="default" w:ascii="Times New Roman" w:hAnsi="Times New Roman" w:eastAsia="仿宋_GB2312" w:cs="Times New Roman"/>
          <w:color w:val="000000"/>
          <w:sz w:val="32"/>
          <w:szCs w:val="32"/>
          <w:u w:val="single"/>
          <w:lang w:bidi="ar"/>
        </w:rPr>
        <w:t xml:space="preserve">                                      </w:t>
      </w:r>
    </w:p>
    <w:p>
      <w:pPr>
        <w:widowControl/>
        <w:autoSpaceDN w:val="0"/>
        <w:spacing w:line="360" w:lineRule="auto"/>
        <w:ind w:left="3521" w:hanging="3521" w:hangingChars="1096"/>
        <w:rPr>
          <w:rFonts w:hint="default" w:ascii="Times New Roman" w:hAnsi="Times New Roman" w:eastAsia="仿宋_GB2312" w:cs="Times New Roman"/>
          <w:b/>
          <w:bCs/>
          <w:kern w:val="0"/>
          <w:sz w:val="32"/>
          <w:szCs w:val="32"/>
        </w:rPr>
      </w:pPr>
    </w:p>
    <w:p>
      <w:pPr>
        <w:ind w:firstLine="643"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b/>
          <w:bCs/>
          <w:kern w:val="0"/>
          <w:sz w:val="32"/>
          <w:szCs w:val="32"/>
          <w:lang w:bidi="ar"/>
        </w:rPr>
        <w:t xml:space="preserve">  </w:t>
      </w:r>
      <w:r>
        <w:rPr>
          <w:rFonts w:hint="default" w:ascii="Times New Roman" w:hAnsi="Times New Roman" w:eastAsia="仿宋_GB2312" w:cs="Times New Roman"/>
          <w:color w:val="000000"/>
          <w:sz w:val="32"/>
          <w:szCs w:val="32"/>
          <w:lang w:bidi="ar"/>
        </w:rPr>
        <w:t>联 系 电 话：</w:t>
      </w:r>
      <w:r>
        <w:rPr>
          <w:rFonts w:hint="default" w:ascii="Times New Roman" w:hAnsi="Times New Roman" w:eastAsia="仿宋_GB2312" w:cs="Times New Roman"/>
          <w:color w:val="000000"/>
          <w:sz w:val="32"/>
          <w:szCs w:val="32"/>
          <w:u w:val="single"/>
          <w:lang w:bidi="ar"/>
        </w:rPr>
        <w:t xml:space="preserve">                                      </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pStyle w:val="3"/>
        <w:widowControl/>
        <w:ind w:firstLine="640"/>
        <w:jc w:val="center"/>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年</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月</w:t>
      </w: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表一</w:t>
      </w:r>
      <w:r>
        <w:rPr>
          <w:rFonts w:hint="default" w:ascii="Times New Roman" w:hAnsi="Times New Roman" w:eastAsia="黑体" w:cs="Times New Roman"/>
          <w:sz w:val="32"/>
          <w:szCs w:val="32"/>
        </w:rPr>
        <w:t>、产业集群信息表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203"/>
        <w:gridCol w:w="2523"/>
        <w:gridCol w:w="1984"/>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05" w:type="dxa"/>
            <w:gridSpan w:val="2"/>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产业集群名称</w:t>
            </w:r>
          </w:p>
        </w:tc>
        <w:tc>
          <w:tcPr>
            <w:tcW w:w="665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05" w:type="dxa"/>
            <w:gridSpan w:val="2"/>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牵头单位</w:t>
            </w:r>
          </w:p>
        </w:tc>
        <w:tc>
          <w:tcPr>
            <w:tcW w:w="665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202" w:type="dxa"/>
            <w:vMerge w:val="restart"/>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参与单位</w:t>
            </w:r>
          </w:p>
        </w:tc>
        <w:tc>
          <w:tcPr>
            <w:tcW w:w="1203" w:type="dxa"/>
            <w:vAlign w:val="center"/>
          </w:tcPr>
          <w:p>
            <w:pPr>
              <w:snapToGrid w:val="0"/>
              <w:spacing w:before="62" w:beforeLines="2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企业</w:t>
            </w:r>
          </w:p>
        </w:tc>
        <w:tc>
          <w:tcPr>
            <w:tcW w:w="665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02" w:type="dxa"/>
            <w:vMerge w:val="continue"/>
            <w:vAlign w:val="center"/>
          </w:tcPr>
          <w:p>
            <w:pPr>
              <w:snapToGrid w:val="0"/>
              <w:spacing w:before="62" w:beforeLines="20"/>
              <w:jc w:val="center"/>
              <w:rPr>
                <w:rFonts w:hint="default" w:ascii="Times New Roman" w:hAnsi="Times New Roman" w:eastAsia="仿宋_GB2312" w:cs="Times New Roman"/>
                <w:sz w:val="24"/>
              </w:rPr>
            </w:pPr>
          </w:p>
        </w:tc>
        <w:tc>
          <w:tcPr>
            <w:tcW w:w="1203" w:type="dxa"/>
            <w:vAlign w:val="center"/>
          </w:tcPr>
          <w:p>
            <w:pPr>
              <w:snapToGrid w:val="0"/>
              <w:spacing w:before="62" w:beforeLines="2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服务商</w:t>
            </w:r>
          </w:p>
        </w:tc>
        <w:tc>
          <w:tcPr>
            <w:tcW w:w="665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05" w:type="dxa"/>
            <w:gridSpan w:val="2"/>
            <w:vAlign w:val="center"/>
          </w:tcPr>
          <w:p>
            <w:pPr>
              <w:snapToGrid w:val="0"/>
              <w:spacing w:before="62" w:before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项目总投入额</w:t>
            </w:r>
          </w:p>
        </w:tc>
        <w:tc>
          <w:tcPr>
            <w:tcW w:w="2523" w:type="dxa"/>
            <w:vAlign w:val="center"/>
          </w:tcPr>
          <w:p>
            <w:pPr>
              <w:snapToGrid w:val="0"/>
              <w:spacing w:before="62" w:beforeLines="20"/>
              <w:jc w:val="center"/>
              <w:rPr>
                <w:rFonts w:ascii="Times New Roman" w:hAnsi="Times New Roman" w:eastAsia="仿宋_GB2312" w:cs="Times New Roman"/>
                <w:sz w:val="24"/>
              </w:rPr>
            </w:pPr>
          </w:p>
        </w:tc>
        <w:tc>
          <w:tcPr>
            <w:tcW w:w="1984"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财政扶持额度</w:t>
            </w:r>
          </w:p>
        </w:tc>
        <w:tc>
          <w:tcPr>
            <w:tcW w:w="2150"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05" w:type="dxa"/>
            <w:gridSpan w:val="2"/>
            <w:vAlign w:val="center"/>
          </w:tcPr>
          <w:p>
            <w:pPr>
              <w:snapToGrid w:val="0"/>
              <w:spacing w:before="62" w:before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完工时间</w:t>
            </w:r>
          </w:p>
        </w:tc>
        <w:tc>
          <w:tcPr>
            <w:tcW w:w="6657" w:type="dxa"/>
            <w:gridSpan w:val="3"/>
            <w:vAlign w:val="center"/>
          </w:tcPr>
          <w:p>
            <w:pPr>
              <w:snapToGrid w:val="0"/>
              <w:spacing w:before="62" w:beforeLines="20"/>
              <w:jc w:val="right"/>
              <w:rPr>
                <w:rFonts w:ascii="Times New Roman" w:hAnsi="Times New Roman" w:eastAsia="仿宋_GB2312" w:cs="Times New Roman"/>
                <w:sz w:val="24"/>
              </w:rPr>
            </w:pPr>
            <w:r>
              <w:rPr>
                <w:rFonts w:hint="default" w:ascii="Times New Roman" w:hAnsi="Times New Roman" w:eastAsia="仿宋_GB2312" w:cs="Times New Roman"/>
                <w:color w:val="767171" w:themeColor="background2" w:themeShade="80"/>
                <w:sz w:val="24"/>
              </w:rPr>
              <w:t>（具体到年月日）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405" w:type="dxa"/>
            <w:gridSpan w:val="2"/>
            <w:vAlign w:val="center"/>
          </w:tcPr>
          <w:p>
            <w:pPr>
              <w:snapToGrid w:val="0"/>
              <w:spacing w:before="62" w:before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总体绩效目标</w:t>
            </w:r>
          </w:p>
        </w:tc>
        <w:tc>
          <w:tcPr>
            <w:tcW w:w="6657" w:type="dxa"/>
            <w:gridSpan w:val="3"/>
            <w:vAlign w:val="center"/>
          </w:tcPr>
          <w:p>
            <w:pPr>
              <w:snapToGrid w:val="0"/>
              <w:spacing w:before="62" w:beforeLines="20"/>
              <w:jc w:val="right"/>
              <w:rPr>
                <w:rFonts w:hint="default" w:ascii="Times New Roman" w:hAnsi="Times New Roman" w:eastAsia="仿宋_GB2312" w:cs="Times New Roman"/>
                <w:color w:val="767171" w:themeColor="background2" w:themeShade="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4" w:hRule="atLeast"/>
        </w:trPr>
        <w:tc>
          <w:tcPr>
            <w:tcW w:w="9062" w:type="dxa"/>
            <w:gridSpan w:val="5"/>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产业集群概述</w:t>
            </w:r>
            <w:r>
              <w:rPr>
                <w:rFonts w:hint="default" w:ascii="Times New Roman" w:hAnsi="Times New Roman" w:eastAsia="仿宋_GB2312" w:cs="Times New Roman"/>
                <w:sz w:val="24"/>
              </w:rPr>
              <w:t>：</w:t>
            </w:r>
          </w:p>
        </w:tc>
      </w:tr>
      <w:bookmarkEnd w:id="4"/>
      <w:bookmarkEnd w:id="5"/>
      <w:bookmarkEnd w:id="6"/>
    </w:tbl>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w:t>
      </w:r>
      <w:r>
        <w:rPr>
          <w:rFonts w:hint="default" w:ascii="Times New Roman" w:hAnsi="Times New Roman" w:eastAsia="黑体" w:cs="Times New Roman"/>
          <w:sz w:val="32"/>
          <w:szCs w:val="32"/>
        </w:rPr>
        <w:t>二、产业集群内企业信息表（一企一表）</w:t>
      </w:r>
    </w:p>
    <w:tbl>
      <w:tblPr>
        <w:tblStyle w:val="9"/>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940"/>
        <w:gridCol w:w="2000"/>
        <w:gridCol w:w="642"/>
        <w:gridCol w:w="698"/>
        <w:gridCol w:w="748"/>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56"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7249" w:type="dxa"/>
            <w:gridSpan w:val="6"/>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056"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组织机构代码/三证合一码</w:t>
            </w:r>
          </w:p>
        </w:tc>
        <w:tc>
          <w:tcPr>
            <w:tcW w:w="3582" w:type="dxa"/>
            <w:gridSpan w:val="3"/>
          </w:tcPr>
          <w:p>
            <w:pPr>
              <w:snapToGrid w:val="0"/>
              <w:spacing w:before="62" w:beforeLines="20"/>
              <w:jc w:val="center"/>
              <w:rPr>
                <w:rFonts w:ascii="Times New Roman" w:hAnsi="Times New Roman" w:eastAsia="仿宋_GB2312" w:cs="Times New Roman"/>
                <w:sz w:val="24"/>
              </w:rPr>
            </w:pPr>
          </w:p>
        </w:tc>
        <w:tc>
          <w:tcPr>
            <w:tcW w:w="1446" w:type="dxa"/>
            <w:gridSpan w:val="2"/>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成立时间</w:t>
            </w:r>
          </w:p>
        </w:tc>
        <w:tc>
          <w:tcPr>
            <w:tcW w:w="2221"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56"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单位性质</w:t>
            </w:r>
          </w:p>
        </w:tc>
        <w:tc>
          <w:tcPr>
            <w:tcW w:w="3582" w:type="dxa"/>
            <w:gridSpan w:val="3"/>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 xml:space="preserve">□国有 □民营 □三资 </w:t>
            </w:r>
          </w:p>
        </w:tc>
        <w:tc>
          <w:tcPr>
            <w:tcW w:w="1446" w:type="dxa"/>
            <w:gridSpan w:val="2"/>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注册资本（万元）</w:t>
            </w:r>
          </w:p>
        </w:tc>
        <w:tc>
          <w:tcPr>
            <w:tcW w:w="2221" w:type="dxa"/>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56"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单位地址</w:t>
            </w:r>
          </w:p>
        </w:tc>
        <w:tc>
          <w:tcPr>
            <w:tcW w:w="7249" w:type="dxa"/>
            <w:gridSpan w:val="6"/>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996" w:type="dxa"/>
            <w:gridSpan w:val="2"/>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上年主营业务收入</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（万元）</w:t>
            </w:r>
          </w:p>
        </w:tc>
        <w:tc>
          <w:tcPr>
            <w:tcW w:w="2000" w:type="dxa"/>
            <w:vAlign w:val="center"/>
          </w:tcPr>
          <w:p>
            <w:pPr>
              <w:adjustRightInd w:val="0"/>
              <w:snapToGrid w:val="0"/>
              <w:spacing w:before="62" w:beforeLines="20"/>
              <w:rPr>
                <w:rFonts w:ascii="Times New Roman" w:hAnsi="Times New Roman" w:eastAsia="仿宋_GB2312" w:cs="Times New Roman"/>
                <w:sz w:val="24"/>
              </w:rPr>
            </w:pPr>
          </w:p>
        </w:tc>
        <w:tc>
          <w:tcPr>
            <w:tcW w:w="1340" w:type="dxa"/>
            <w:gridSpan w:val="2"/>
            <w:vAlign w:val="center"/>
          </w:tcPr>
          <w:p>
            <w:pPr>
              <w:snapToGrid w:val="0"/>
              <w:spacing w:before="62" w:beforeLines="20"/>
              <w:jc w:val="center"/>
              <w:rPr>
                <w:rFonts w:ascii="Times New Roman" w:hAnsi="Times New Roman" w:eastAsia="黑体" w:cs="Times New Roman"/>
                <w:sz w:val="24"/>
              </w:rPr>
            </w:pPr>
            <w:r>
              <w:rPr>
                <w:rFonts w:hint="default" w:ascii="Times New Roman" w:hAnsi="Times New Roman" w:eastAsia="仿宋_GB2312" w:cs="Times New Roman"/>
                <w:sz w:val="24"/>
              </w:rPr>
              <w:t>员工总数（人）</w:t>
            </w:r>
          </w:p>
        </w:tc>
        <w:tc>
          <w:tcPr>
            <w:tcW w:w="2969"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2056"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单位简介</w:t>
            </w:r>
          </w:p>
        </w:tc>
        <w:tc>
          <w:tcPr>
            <w:tcW w:w="7249" w:type="dxa"/>
            <w:gridSpan w:val="6"/>
            <w:vAlign w:val="center"/>
          </w:tcPr>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hint="default" w:ascii="Times New Roman" w:hAnsi="Times New Roman" w:eastAsia="仿宋_GB2312" w:cs="Times New Roman"/>
                <w:sz w:val="24"/>
              </w:rPr>
            </w:pPr>
          </w:p>
          <w:p>
            <w:pPr>
              <w:pStyle w:val="3"/>
              <w:ind w:right="960" w:firstLine="3840" w:firstLineChars="1600"/>
              <w:rPr>
                <w:rFonts w:ascii="Times New Roman" w:hAnsi="Times New Roman" w:eastAsia="仿宋_GB2312" w:cs="Times New Roman"/>
                <w:sz w:val="24"/>
              </w:rPr>
            </w:pPr>
            <w:r>
              <w:rPr>
                <w:rFonts w:ascii="Times New Roman" w:hAnsi="Times New Roman" w:eastAsia="仿宋_GB2312" w:cs="Times New Roman"/>
                <w:sz w:val="24"/>
              </w:rPr>
              <w:t>单位盖章</w:t>
            </w:r>
            <w:r>
              <w:rPr>
                <w:rFonts w:hint="default" w:ascii="Times New Roman" w:hAnsi="Times New Roman" w:eastAsia="仿宋_GB2312" w:cs="Times New Roman"/>
                <w:sz w:val="24"/>
              </w:rPr>
              <w:t>：</w:t>
            </w:r>
          </w:p>
          <w:p>
            <w:pPr>
              <w:pStyle w:val="3"/>
              <w:ind w:firstLine="3840" w:firstLineChars="1600"/>
              <w:rPr>
                <w:rFonts w:ascii="Times New Roman" w:hAnsi="Times New Roman" w:eastAsia="仿宋_GB2312" w:cs="Times New Roman"/>
                <w:sz w:val="24"/>
              </w:rPr>
            </w:pPr>
            <w:r>
              <w:rPr>
                <w:rFonts w:ascii="Times New Roman" w:hAnsi="Times New Roman" w:eastAsia="仿宋_GB2312" w:cs="Times New Roman"/>
                <w:sz w:val="24"/>
              </w:rPr>
              <w:t>日</w:t>
            </w:r>
            <w:r>
              <w:rPr>
                <w:rFonts w:hint="default" w:ascii="Times New Roman" w:hAnsi="Times New Roman" w:eastAsia="仿宋_GB2312" w:cs="Times New Roman"/>
                <w:sz w:val="24"/>
              </w:rPr>
              <w:t xml:space="preserve"> </w:t>
            </w:r>
            <w:r>
              <w:rPr>
                <w:rFonts w:ascii="Times New Roman" w:hAnsi="Times New Roman" w:eastAsia="仿宋_GB2312" w:cs="Times New Roman"/>
                <w:sz w:val="24"/>
              </w:rPr>
              <w:t xml:space="preserve">   期</w:t>
            </w: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2" w:hRule="atLeast"/>
          <w:jc w:val="center"/>
        </w:trPr>
        <w:tc>
          <w:tcPr>
            <w:tcW w:w="2056" w:type="dxa"/>
            <w:vAlign w:val="center"/>
          </w:tcPr>
          <w:p>
            <w:pPr>
              <w:snapToGrid w:val="0"/>
              <w:spacing w:before="62" w:beforeLines="2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项目概述</w:t>
            </w:r>
          </w:p>
        </w:tc>
        <w:tc>
          <w:tcPr>
            <w:tcW w:w="7249" w:type="dxa"/>
            <w:gridSpan w:val="6"/>
            <w:vAlign w:val="center"/>
          </w:tcPr>
          <w:p>
            <w:pPr>
              <w:pStyle w:val="3"/>
              <w:ind w:firstLine="3840" w:firstLineChars="1600"/>
              <w:rPr>
                <w:rFonts w:ascii="Times New Roman" w:hAnsi="Times New Roman" w:eastAsia="仿宋_GB2312" w:cs="Times New Roman"/>
                <w:sz w:val="24"/>
              </w:rPr>
            </w:pPr>
          </w:p>
        </w:tc>
      </w:tr>
    </w:tbl>
    <w:p>
      <w:pPr>
        <w:widowControl/>
        <w:jc w:val="left"/>
        <w:rPr>
          <w:rFonts w:hint="default"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spacing w:line="52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附录2</w:t>
      </w:r>
    </w:p>
    <w:p>
      <w:pPr>
        <w:widowControl/>
        <w:spacing w:line="520" w:lineRule="exact"/>
        <w:jc w:val="left"/>
        <w:rPr>
          <w:rFonts w:hint="default" w:ascii="Times New Roman" w:hAnsi="Times New Roman" w:eastAsia="黑体" w:cs="Times New Roman"/>
          <w:sz w:val="32"/>
          <w:szCs w:val="32"/>
        </w:rPr>
      </w:pPr>
    </w:p>
    <w:p>
      <w:pPr>
        <w:spacing w:line="52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2021年江门市工业互联网产业集群试点项目</w:t>
      </w:r>
    </w:p>
    <w:p>
      <w:pPr>
        <w:spacing w:line="52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w:t>
      </w:r>
      <w:r>
        <w:rPr>
          <w:rFonts w:ascii="Times New Roman" w:hAnsi="Times New Roman" w:eastAsia="方正小标宋简体" w:cs="Times New Roman"/>
          <w:sz w:val="44"/>
          <w:szCs w:val="44"/>
        </w:rPr>
        <w:t>方案</w:t>
      </w:r>
    </w:p>
    <w:p>
      <w:pPr>
        <w:spacing w:line="520" w:lineRule="exact"/>
        <w:rPr>
          <w:rFonts w:ascii="Times New Roman" w:hAnsi="Times New Roman" w:eastAsia="黑体" w:cs="Times New Roman"/>
          <w:sz w:val="32"/>
          <w:szCs w:val="32"/>
        </w:rPr>
      </w:pPr>
    </w:p>
    <w:p>
      <w:pPr>
        <w:spacing w:line="520" w:lineRule="exact"/>
        <w:rPr>
          <w:rFonts w:hint="default" w:ascii="Times New Roman" w:hAnsi="Times New Roman" w:eastAsia="黑体" w:cs="Times New Roman"/>
          <w:b/>
          <w:bCs/>
          <w:color w:val="000000"/>
          <w:kern w:val="0"/>
          <w:sz w:val="32"/>
          <w:szCs w:val="32"/>
        </w:rPr>
      </w:pPr>
      <w:r>
        <w:rPr>
          <w:rFonts w:hint="default" w:ascii="Times New Roman" w:hAnsi="Times New Roman" w:eastAsia="仿宋_GB2312" w:cs="Times New Roman"/>
          <w:b/>
          <w:bCs/>
          <w:color w:val="000000"/>
          <w:kern w:val="0"/>
          <w:sz w:val="32"/>
          <w:szCs w:val="32"/>
        </w:rPr>
        <w:t xml:space="preserve">    </w:t>
      </w:r>
      <w:r>
        <w:rPr>
          <w:rFonts w:hint="default" w:ascii="Times New Roman" w:hAnsi="Times New Roman" w:eastAsia="黑体" w:cs="Times New Roman"/>
          <w:color w:val="000000"/>
          <w:kern w:val="0"/>
          <w:sz w:val="32"/>
          <w:szCs w:val="32"/>
        </w:rPr>
        <w:t>一、产业集群发展现状</w:t>
      </w:r>
    </w:p>
    <w:p>
      <w:pPr>
        <w:spacing w:line="52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（一）发展概况，概述产业集群历史脉络、现有规模、企业数量（含规上企业数量）、骨干企业名单、专精特新企业名单、从业人员等产业情况，梳理产业链企业分布情况。</w:t>
      </w:r>
    </w:p>
    <w:p>
      <w:pPr>
        <w:spacing w:line="520" w:lineRule="exact"/>
        <w:ind w:firstLine="648"/>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（二）主要特征，小结产业集群的关键优势与特点。</w:t>
      </w:r>
    </w:p>
    <w:p>
      <w:pPr>
        <w:spacing w:line="520" w:lineRule="exact"/>
        <w:rPr>
          <w:rFonts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 xml:space="preserve">    </w:t>
      </w:r>
      <w:r>
        <w:rPr>
          <w:rFonts w:hint="default" w:ascii="Times New Roman" w:hAnsi="Times New Roman" w:eastAsia="黑体" w:cs="Times New Roman"/>
          <w:color w:val="000000"/>
          <w:kern w:val="0"/>
          <w:sz w:val="32"/>
          <w:szCs w:val="32"/>
        </w:rPr>
        <w:t>二、产业集群分析</w:t>
      </w:r>
    </w:p>
    <w:p>
      <w:pPr>
        <w:spacing w:line="520" w:lineRule="exact"/>
        <w:ind w:firstLine="648"/>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（一）存在问题，梳理产业集群转型升级面临的关键痛点。</w:t>
      </w:r>
    </w:p>
    <w:p>
      <w:pPr>
        <w:spacing w:line="520" w:lineRule="exact"/>
        <w:ind w:firstLine="648"/>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（二）原因分析，分析集群面临问题的本质原因，从产业集群升级的角度梳理短板突破实施计划。</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三、产业集群数字化转型方案</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（一）总体路径</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行业发展趋势，概括产业集群的未来趋势、关键变量与升级方向。</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未来愿景与总体路径概述，梳理产业集群数字化转型路径整体上如何设计、从哪里切入，制定产业集群数字化转型路线图</w:t>
      </w:r>
      <w:r>
        <w:rPr>
          <w:rFonts w:hint="default" w:ascii="Times New Roman" w:hAnsi="Times New Roman" w:eastAsia="仿宋_GB2312" w:cs="Times New Roman"/>
          <w:color w:val="000000"/>
          <w:kern w:val="0"/>
          <w:sz w:val="32"/>
          <w:szCs w:val="32"/>
        </w:rPr>
        <w:t>。</w:t>
      </w:r>
    </w:p>
    <w:p>
      <w:pPr>
        <w:spacing w:line="520" w:lineRule="exact"/>
        <w:ind w:firstLine="648"/>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（二）重点任务</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根据总体路径路线图，梳理重点任务清单，明确主要做什么、谁来做，以及每项任务的具体实施方案内容。</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详细描述具体任务一。</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详细描述具体任务二。</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详细描述具体任务</w:t>
      </w:r>
      <w:r>
        <w:rPr>
          <w:rFonts w:hint="default"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（三）转型目标</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1、集群整体上云上平台成效，包括行业数字化转型、标杆企业、工厂连接数、设备联网数、人才培养数、合作伙伴招商等。</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2、集群整体降本增效成效，包括对集群开源（订单引流增长）、节流（降本、增效）、对集群企业生产管理水平的整体提升效果等，相关数据要具体到垂直行业的特征。</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3、产业升级及社会治理成效，包括行业集中度提升、行业标准升级、区域品牌、税收增长、小升规企业数量、专精特新企业数、公共服务与社会治理数字化精准化等。</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（四）实施计划</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分阶段计划，具体描述时间节点、主要任务及目标、具体推进计划等。</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（五）投资预算</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根据重点任务，细化具体项目清单，核算具体投资额度。并列出重点建设项目表</w:t>
      </w:r>
      <w:r>
        <w:rPr>
          <w:rFonts w:hint="default" w:ascii="Times New Roman" w:hAnsi="Times New Roman" w:eastAsia="仿宋_GB2312" w:cs="Times New Roman"/>
          <w:color w:val="000000"/>
          <w:kern w:val="0"/>
          <w:sz w:val="32"/>
          <w:szCs w:val="32"/>
        </w:rPr>
        <w:t>。</w:t>
      </w:r>
    </w:p>
    <w:p>
      <w:pPr>
        <w:spacing w:line="520" w:lineRule="exact"/>
        <w:ind w:firstLine="640" w:firstLineChars="200"/>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产业集群</w:t>
      </w:r>
      <w:r>
        <w:rPr>
          <w:rFonts w:hint="default" w:ascii="Times New Roman" w:hAnsi="Times New Roman" w:eastAsia="仿宋_GB2312" w:cs="Times New Roman"/>
          <w:color w:val="000000"/>
          <w:kern w:val="0"/>
          <w:sz w:val="32"/>
          <w:szCs w:val="32"/>
        </w:rPr>
        <w:t>数字化转型重点建设项目表（项目名称，项目单位，建设内容，建设时间）。</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rPr>
        <w:t>（六）实施保障</w:t>
      </w:r>
    </w:p>
    <w:p>
      <w:pPr>
        <w:spacing w:line="520" w:lineRule="exact"/>
        <w:ind w:firstLine="64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从</w:t>
      </w:r>
      <w:r>
        <w:rPr>
          <w:rFonts w:hint="default" w:ascii="Times New Roman" w:hAnsi="Times New Roman" w:eastAsia="仿宋_GB2312" w:cs="Times New Roman"/>
          <w:color w:val="000000"/>
          <w:kern w:val="0"/>
          <w:sz w:val="32"/>
          <w:szCs w:val="32"/>
        </w:rPr>
        <w:t>工作组各方、从</w:t>
      </w:r>
      <w:r>
        <w:rPr>
          <w:rFonts w:ascii="Times New Roman" w:hAnsi="Times New Roman" w:eastAsia="仿宋_GB2312" w:cs="Times New Roman"/>
          <w:color w:val="000000"/>
          <w:kern w:val="0"/>
          <w:sz w:val="32"/>
          <w:szCs w:val="32"/>
        </w:rPr>
        <w:t>人财物各方面</w:t>
      </w:r>
      <w:r>
        <w:rPr>
          <w:rFonts w:hint="default"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保障集群试点顺利推进的</w:t>
      </w:r>
      <w:r>
        <w:rPr>
          <w:rFonts w:hint="default" w:ascii="Times New Roman" w:hAnsi="Times New Roman" w:eastAsia="仿宋_GB2312" w:cs="Times New Roman"/>
          <w:color w:val="000000"/>
          <w:kern w:val="0"/>
          <w:sz w:val="32"/>
          <w:szCs w:val="32"/>
        </w:rPr>
        <w:t>具体</w:t>
      </w:r>
      <w:r>
        <w:rPr>
          <w:rFonts w:ascii="Times New Roman" w:hAnsi="Times New Roman" w:eastAsia="仿宋_GB2312" w:cs="Times New Roman"/>
          <w:color w:val="000000"/>
          <w:kern w:val="0"/>
          <w:sz w:val="32"/>
          <w:szCs w:val="32"/>
        </w:rPr>
        <w:t>政策和措施内容。</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牵头方：方案特色，在起步区域企业应用推广的现有工作基础，专职运营团队，合同交付质量管控等。</w:t>
      </w:r>
    </w:p>
    <w:p>
      <w:pPr>
        <w:spacing w:line="520" w:lineRule="exact"/>
        <w:ind w:firstLine="648"/>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产业联合体：各方组成结构、合作方式、商业模式、集群平台的区域化运营等。</w:t>
      </w:r>
    </w:p>
    <w:p>
      <w:pPr>
        <w:widowControl/>
        <w:spacing w:line="520" w:lineRule="exact"/>
        <w:jc w:val="left"/>
        <w:rPr>
          <w:rFonts w:ascii="Times New Roman" w:hAnsi="Times New Roman" w:eastAsia="黑体" w:cs="Times New Roman"/>
          <w:sz w:val="32"/>
          <w:szCs w:val="32"/>
        </w:rPr>
      </w:pPr>
      <w:r>
        <w:rPr>
          <w:rFonts w:ascii="Times New Roman" w:hAnsi="Times New Roman" w:eastAsia="仿宋_GB2312" w:cs="Times New Roman"/>
          <w:color w:val="000000"/>
          <w:kern w:val="0"/>
          <w:sz w:val="32"/>
          <w:szCs w:val="32"/>
        </w:rPr>
        <w:br w:type="page"/>
      </w:r>
      <w:r>
        <w:rPr>
          <w:rFonts w:hint="default" w:ascii="Times New Roman" w:hAnsi="Times New Roman" w:eastAsia="黑体" w:cs="Times New Roman"/>
          <w:sz w:val="32"/>
          <w:szCs w:val="32"/>
        </w:rPr>
        <w:t>附录</w:t>
      </w:r>
      <w:r>
        <w:rPr>
          <w:rFonts w:ascii="Times New Roman" w:hAnsi="Times New Roman" w:eastAsia="黑体" w:cs="Times New Roman"/>
          <w:sz w:val="32"/>
          <w:szCs w:val="32"/>
        </w:rPr>
        <w:t>3</w:t>
      </w:r>
    </w:p>
    <w:p>
      <w:pPr>
        <w:widowControl/>
        <w:spacing w:line="520" w:lineRule="exact"/>
        <w:jc w:val="left"/>
        <w:rPr>
          <w:rFonts w:ascii="Times New Roman" w:hAnsi="Times New Roman" w:eastAsia="黑体" w:cs="Times New Roman"/>
          <w:sz w:val="32"/>
          <w:szCs w:val="32"/>
        </w:rPr>
      </w:pPr>
    </w:p>
    <w:p>
      <w:pPr>
        <w:spacing w:line="52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2021年江门市工业互联网产业集群试点项目</w:t>
      </w:r>
    </w:p>
    <w:p>
      <w:pPr>
        <w:spacing w:line="52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责任承诺函</w:t>
      </w:r>
    </w:p>
    <w:p>
      <w:pPr>
        <w:spacing w:line="520" w:lineRule="exact"/>
        <w:ind w:firstLine="640" w:firstLineChars="200"/>
        <w:rPr>
          <w:rFonts w:ascii="Times New Roman" w:hAnsi="Times New Roman" w:eastAsia="仿宋_GB2312" w:cs="Times New Roman"/>
          <w:color w:val="000000"/>
          <w:sz w:val="32"/>
          <w:szCs w:val="32"/>
          <w:lang w:bidi="ar"/>
        </w:rPr>
      </w:pPr>
    </w:p>
    <w:p>
      <w:pPr>
        <w:pStyle w:val="3"/>
        <w:widowControl/>
        <w:spacing w:line="520" w:lineRule="exac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r>
        <w:rPr>
          <w:rFonts w:hint="default" w:ascii="Times New Roman" w:hAnsi="Times New Roman" w:eastAsia="仿宋_GB2312" w:cs="Times New Roman"/>
          <w:color w:val="000000"/>
          <w:sz w:val="32"/>
          <w:szCs w:val="32"/>
          <w:lang w:bidi="ar"/>
        </w:rPr>
        <w:t>：</w:t>
      </w:r>
    </w:p>
    <w:p>
      <w:pPr>
        <w:pStyle w:val="3"/>
        <w:widowControl/>
        <w:spacing w:line="52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021年江门市工业互联</w:t>
      </w:r>
      <w:r>
        <w:rPr>
          <w:rFonts w:hint="default" w:ascii="Times New Roman" w:hAnsi="Times New Roman" w:eastAsia="仿宋_GB2312" w:cs="Times New Roman"/>
          <w:color w:val="000000"/>
          <w:sz w:val="32"/>
          <w:szCs w:val="32"/>
          <w:lang w:bidi="ar"/>
        </w:rPr>
        <w:t>网产业集群试点</w:t>
      </w:r>
      <w:r>
        <w:rPr>
          <w:rFonts w:ascii="Times New Roman" w:hAnsi="Times New Roman" w:eastAsia="仿宋_GB2312" w:cs="Times New Roman"/>
          <w:color w:val="000000"/>
          <w:sz w:val="32"/>
          <w:szCs w:val="32"/>
          <w:lang w:bidi="ar"/>
        </w:rPr>
        <w:t>项目</w:t>
      </w:r>
      <w:r>
        <w:rPr>
          <w:rFonts w:hint="default" w:ascii="Times New Roman" w:hAnsi="Times New Roman" w:eastAsia="仿宋_GB2312" w:cs="Times New Roman"/>
          <w:color w:val="000000"/>
          <w:sz w:val="32"/>
          <w:szCs w:val="32"/>
          <w:lang w:bidi="ar"/>
        </w:rPr>
        <w:t>，本单位承诺做好如下事项：</w:t>
      </w:r>
    </w:p>
    <w:p>
      <w:pPr>
        <w:pStyle w:val="3"/>
        <w:widowControl/>
        <w:spacing w:line="52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w:t>
      </w:r>
      <w:r>
        <w:rPr>
          <w:rFonts w:hint="default" w:ascii="Times New Roman" w:hAnsi="Times New Roman" w:eastAsia="仿宋_GB2312" w:cs="Times New Roman"/>
          <w:color w:val="000000"/>
          <w:sz w:val="32"/>
          <w:szCs w:val="32"/>
          <w:lang w:bidi="ar"/>
        </w:rPr>
        <w:t>、本单位对申报项目及申报资料的真实性、合法性和可行性负责。</w:t>
      </w:r>
    </w:p>
    <w:p>
      <w:pPr>
        <w:pStyle w:val="3"/>
        <w:widowControl/>
        <w:spacing w:line="52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收到项目扶持服务券后</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本单位将严格遵守</w:t>
      </w:r>
      <w:r>
        <w:rPr>
          <w:rFonts w:hint="default" w:ascii="Times New Roman" w:hAnsi="Times New Roman" w:eastAsia="仿宋_GB2312" w:cs="Times New Roman"/>
          <w:color w:val="000000"/>
          <w:sz w:val="32"/>
          <w:szCs w:val="32"/>
          <w:lang w:bidi="ar"/>
        </w:rPr>
        <w:t>《2021年江门市工业互联网产业集群试点专项资金</w:t>
      </w:r>
      <w:r>
        <w:rPr>
          <w:rFonts w:ascii="Times New Roman" w:hAnsi="Times New Roman" w:eastAsia="仿宋_GB2312" w:cs="Times New Roman"/>
          <w:color w:val="000000"/>
          <w:sz w:val="32"/>
          <w:szCs w:val="32"/>
          <w:lang w:bidi="ar"/>
        </w:rPr>
        <w:t>申报指南</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中</w:t>
      </w:r>
      <w:r>
        <w:rPr>
          <w:rFonts w:hint="default" w:ascii="Times New Roman" w:hAnsi="Times New Roman" w:eastAsia="仿宋_GB2312" w:cs="Times New Roman"/>
          <w:color w:val="000000"/>
          <w:sz w:val="32"/>
          <w:szCs w:val="32"/>
          <w:lang w:bidi="ar"/>
        </w:rPr>
        <w:t>的要求</w:t>
      </w:r>
      <w:r>
        <w:rPr>
          <w:rFonts w:ascii="Times New Roman" w:hAnsi="Times New Roman" w:eastAsia="仿宋_GB2312" w:cs="Times New Roman"/>
          <w:color w:val="000000"/>
          <w:sz w:val="32"/>
          <w:szCs w:val="32"/>
          <w:lang w:bidi="ar"/>
        </w:rPr>
        <w:t>进行项目投资</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hint="default"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hint="default"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r>
        <w:rPr>
          <w:rFonts w:hint="default" w:ascii="Times New Roman" w:hAnsi="Times New Roman" w:eastAsia="仿宋_GB2312" w:cs="Times New Roman"/>
          <w:color w:val="000000"/>
          <w:sz w:val="32"/>
          <w:szCs w:val="32"/>
          <w:lang w:bidi="ar"/>
        </w:rPr>
        <w:t>。</w:t>
      </w:r>
    </w:p>
    <w:p>
      <w:pPr>
        <w:pStyle w:val="3"/>
        <w:widowControl/>
        <w:spacing w:line="520" w:lineRule="exact"/>
        <w:ind w:firstLine="648"/>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w:t>
      </w:r>
      <w:r>
        <w:rPr>
          <w:rFonts w:ascii="Times New Roman" w:hAnsi="Times New Roman" w:eastAsia="仿宋_GB2312" w:cs="Times New Roman"/>
          <w:color w:val="000000"/>
          <w:sz w:val="32"/>
          <w:szCs w:val="32"/>
          <w:lang w:bidi="ar"/>
        </w:rPr>
        <w:t>本单位将切实加强对本项目服务券支出的使用管理</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专款专用</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专账管理</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严格执行财务规章制度和会计核算办法</w:t>
      </w:r>
      <w:r>
        <w:rPr>
          <w:rFonts w:hint="default" w:ascii="Times New Roman" w:hAnsi="Times New Roman" w:eastAsia="仿宋_GB2312" w:cs="Times New Roman"/>
          <w:color w:val="000000"/>
          <w:sz w:val="32"/>
          <w:szCs w:val="32"/>
          <w:lang w:bidi="ar"/>
        </w:rPr>
        <w:t>。</w:t>
      </w:r>
    </w:p>
    <w:p>
      <w:pPr>
        <w:pStyle w:val="3"/>
        <w:widowControl/>
        <w:spacing w:line="520" w:lineRule="exact"/>
        <w:ind w:firstLine="648"/>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四、</w:t>
      </w:r>
      <w:r>
        <w:rPr>
          <w:rFonts w:ascii="Times New Roman" w:hAnsi="Times New Roman" w:eastAsia="仿宋_GB2312" w:cs="Times New Roman"/>
          <w:color w:val="000000"/>
          <w:sz w:val="32"/>
          <w:szCs w:val="32"/>
          <w:lang w:bidi="ar"/>
        </w:rPr>
        <w:t>本单位将自觉和认真配合工业和信息化</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财政</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审计</w:t>
      </w:r>
      <w:r>
        <w:rPr>
          <w:rFonts w:hint="default" w:ascii="Times New Roman" w:hAnsi="Times New Roman" w:eastAsia="仿宋_GB2312" w:cs="Times New Roman"/>
          <w:color w:val="000000"/>
          <w:sz w:val="32"/>
          <w:szCs w:val="32"/>
          <w:lang w:bidi="ar"/>
        </w:rPr>
        <w:t>、检察</w:t>
      </w:r>
      <w:r>
        <w:rPr>
          <w:rFonts w:ascii="Times New Roman" w:hAnsi="Times New Roman" w:eastAsia="仿宋_GB2312" w:cs="Times New Roman"/>
          <w:color w:val="000000"/>
          <w:sz w:val="32"/>
          <w:szCs w:val="32"/>
          <w:lang w:bidi="ar"/>
        </w:rPr>
        <w:t>部门对本项目开展的绩效评价</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审计</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自查自纠等后续跟踪管理</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监督检查</w:t>
      </w:r>
      <w:r>
        <w:rPr>
          <w:rFonts w:hint="default" w:ascii="Times New Roman" w:hAnsi="Times New Roman" w:eastAsia="仿宋_GB2312" w:cs="Times New Roman"/>
          <w:color w:val="000000"/>
          <w:sz w:val="32"/>
          <w:szCs w:val="32"/>
          <w:lang w:bidi="ar"/>
        </w:rPr>
        <w:t>。</w:t>
      </w:r>
    </w:p>
    <w:p>
      <w:pPr>
        <w:pStyle w:val="3"/>
        <w:widowControl/>
        <w:spacing w:line="52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愿意按国家有关法律</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法规和规定</w:t>
      </w:r>
      <w:r>
        <w:rPr>
          <w:rFonts w:hint="default"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承担相应责任</w:t>
      </w:r>
      <w:r>
        <w:rPr>
          <w:rFonts w:hint="default" w:ascii="Times New Roman" w:hAnsi="Times New Roman" w:eastAsia="仿宋_GB2312" w:cs="Times New Roman"/>
          <w:color w:val="000000"/>
          <w:sz w:val="32"/>
          <w:szCs w:val="32"/>
          <w:lang w:bidi="ar"/>
        </w:rPr>
        <w:t>。</w:t>
      </w:r>
    </w:p>
    <w:p>
      <w:pPr>
        <w:pStyle w:val="3"/>
        <w:widowControl/>
        <w:spacing w:line="52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本承诺书一式</w:t>
      </w:r>
      <w:r>
        <w:rPr>
          <w:rFonts w:hint="default" w:ascii="Times New Roman" w:hAnsi="Times New Roman" w:eastAsia="仿宋_GB2312" w:cs="Times New Roman"/>
          <w:color w:val="000000"/>
          <w:sz w:val="32"/>
          <w:szCs w:val="32"/>
          <w:lang w:bidi="ar"/>
        </w:rPr>
        <w:t>两</w:t>
      </w:r>
      <w:r>
        <w:rPr>
          <w:rFonts w:ascii="Times New Roman" w:hAnsi="Times New Roman" w:eastAsia="仿宋_GB2312" w:cs="Times New Roman"/>
          <w:color w:val="000000"/>
          <w:sz w:val="32"/>
          <w:szCs w:val="32"/>
          <w:lang w:bidi="ar"/>
        </w:rPr>
        <w:t>份</w:t>
      </w:r>
      <w:r>
        <w:rPr>
          <w:rFonts w:hint="default" w:ascii="Times New Roman" w:hAnsi="Times New Roman" w:eastAsia="仿宋_GB2312" w:cs="Times New Roman"/>
          <w:color w:val="000000"/>
          <w:sz w:val="32"/>
          <w:szCs w:val="32"/>
          <w:lang w:bidi="ar"/>
        </w:rPr>
        <w:t>，数</w:t>
      </w:r>
      <w:r>
        <w:rPr>
          <w:rFonts w:hint="default" w:ascii="Times New Roman" w:hAnsi="Times New Roman" w:eastAsia="仿宋_GB2312" w:cs="Times New Roman"/>
          <w:color w:val="000000"/>
          <w:sz w:val="32"/>
          <w:szCs w:val="32"/>
          <w:lang w:val="en-US" w:eastAsia="zh-CN" w:bidi="ar"/>
        </w:rPr>
        <w:t>字</w:t>
      </w:r>
      <w:r>
        <w:rPr>
          <w:rFonts w:hint="default" w:ascii="Times New Roman" w:hAnsi="Times New Roman" w:eastAsia="仿宋_GB2312" w:cs="Times New Roman"/>
          <w:color w:val="000000"/>
          <w:sz w:val="32"/>
          <w:szCs w:val="32"/>
          <w:lang w:bidi="ar"/>
        </w:rPr>
        <w:t>江</w:t>
      </w:r>
      <w:r>
        <w:rPr>
          <w:rFonts w:hint="default" w:ascii="Times New Roman" w:hAnsi="Times New Roman" w:eastAsia="仿宋_GB2312" w:cs="Times New Roman"/>
          <w:color w:val="000000"/>
          <w:sz w:val="32"/>
          <w:szCs w:val="32"/>
          <w:lang w:val="en-US" w:eastAsia="zh-CN" w:bidi="ar"/>
        </w:rPr>
        <w:t>门网络建设有限</w:t>
      </w:r>
      <w:r>
        <w:rPr>
          <w:rFonts w:hint="default" w:ascii="Times New Roman" w:hAnsi="Times New Roman" w:eastAsia="仿宋_GB2312" w:cs="Times New Roman"/>
          <w:color w:val="000000"/>
          <w:sz w:val="32"/>
          <w:szCs w:val="32"/>
          <w:lang w:bidi="ar"/>
        </w:rPr>
        <w:t>公司和</w:t>
      </w:r>
      <w:r>
        <w:rPr>
          <w:rFonts w:ascii="Times New Roman" w:hAnsi="Times New Roman" w:eastAsia="仿宋_GB2312" w:cs="Times New Roman"/>
          <w:color w:val="000000"/>
          <w:sz w:val="32"/>
          <w:szCs w:val="32"/>
          <w:lang w:bidi="ar"/>
        </w:rPr>
        <w:t>项目承担单位</w:t>
      </w:r>
      <w:r>
        <w:rPr>
          <w:rFonts w:hint="default" w:ascii="Times New Roman" w:hAnsi="Times New Roman" w:eastAsia="仿宋_GB2312" w:cs="Times New Roman"/>
          <w:color w:val="000000"/>
          <w:sz w:val="32"/>
          <w:szCs w:val="32"/>
          <w:lang w:bidi="ar"/>
        </w:rPr>
        <w:t>各执一份。</w:t>
      </w:r>
    </w:p>
    <w:p>
      <w:pPr>
        <w:pStyle w:val="3"/>
        <w:widowControl/>
        <w:spacing w:line="520" w:lineRule="exact"/>
        <w:ind w:firstLine="648"/>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r>
        <w:rPr>
          <w:rFonts w:hint="default" w:ascii="Times New Roman" w:hAnsi="Times New Roman" w:eastAsia="仿宋_GB2312" w:cs="Times New Roman"/>
          <w:color w:val="000000"/>
          <w:sz w:val="32"/>
          <w:szCs w:val="32"/>
          <w:lang w:bidi="ar"/>
        </w:rPr>
        <w:t>。</w:t>
      </w:r>
    </w:p>
    <w:p>
      <w:pPr>
        <w:pStyle w:val="3"/>
        <w:widowControl/>
        <w:spacing w:line="520" w:lineRule="exact"/>
        <w:rPr>
          <w:rFonts w:ascii="Times New Roman" w:hAnsi="Times New Roman" w:eastAsia="仿宋_GB2312" w:cs="Times New Roman"/>
          <w:color w:val="000000"/>
          <w:sz w:val="32"/>
          <w:szCs w:val="32"/>
          <w:lang w:bidi="ar"/>
        </w:rPr>
      </w:pPr>
    </w:p>
    <w:p>
      <w:pPr>
        <w:pStyle w:val="3"/>
        <w:widowControl/>
        <w:spacing w:line="520" w:lineRule="exact"/>
        <w:ind w:left="462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w:t>
      </w:r>
      <w:r>
        <w:rPr>
          <w:rFonts w:hint="default" w:ascii="Times New Roman" w:hAnsi="Times New Roman" w:eastAsia="仿宋_GB2312" w:cs="Times New Roman"/>
          <w:color w:val="000000"/>
          <w:sz w:val="32"/>
          <w:szCs w:val="32"/>
          <w:lang w:bidi="ar"/>
        </w:rPr>
        <w:t>（盖章）：</w:t>
      </w:r>
    </w:p>
    <w:p>
      <w:pPr>
        <w:pStyle w:val="3"/>
        <w:widowControl/>
        <w:spacing w:line="520" w:lineRule="exact"/>
        <w:ind w:left="4200" w:firstLine="420"/>
        <w:jc w:val="left"/>
        <w:rPr>
          <w:rFonts w:hint="default"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签署日期</w:t>
      </w:r>
      <w:r>
        <w:rPr>
          <w:rFonts w:hint="default" w:ascii="Times New Roman" w:hAnsi="Times New Roman" w:eastAsia="仿宋_GB2312" w:cs="Times New Roman"/>
          <w:color w:val="000000"/>
          <w:sz w:val="32"/>
          <w:szCs w:val="32"/>
          <w:lang w:bidi="ar"/>
        </w:rPr>
        <w:t>：</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A2B8B"/>
    <w:rsid w:val="00017D42"/>
    <w:rsid w:val="00031683"/>
    <w:rsid w:val="00036FFB"/>
    <w:rsid w:val="000419EF"/>
    <w:rsid w:val="00051019"/>
    <w:rsid w:val="00052B90"/>
    <w:rsid w:val="00052E9F"/>
    <w:rsid w:val="00055383"/>
    <w:rsid w:val="000620D1"/>
    <w:rsid w:val="00065CE7"/>
    <w:rsid w:val="000711FF"/>
    <w:rsid w:val="00072F0E"/>
    <w:rsid w:val="00073F64"/>
    <w:rsid w:val="00086A8B"/>
    <w:rsid w:val="000A0083"/>
    <w:rsid w:val="000A2311"/>
    <w:rsid w:val="000A5BB6"/>
    <w:rsid w:val="000A641B"/>
    <w:rsid w:val="000B3FFA"/>
    <w:rsid w:val="000B4CB5"/>
    <w:rsid w:val="000D0DA7"/>
    <w:rsid w:val="000D13D7"/>
    <w:rsid w:val="000D5CE3"/>
    <w:rsid w:val="000D7A5D"/>
    <w:rsid w:val="000F57E4"/>
    <w:rsid w:val="00116D09"/>
    <w:rsid w:val="00132A9A"/>
    <w:rsid w:val="00147FF6"/>
    <w:rsid w:val="00151BA2"/>
    <w:rsid w:val="00180874"/>
    <w:rsid w:val="00181575"/>
    <w:rsid w:val="0018715A"/>
    <w:rsid w:val="001877BA"/>
    <w:rsid w:val="0019036C"/>
    <w:rsid w:val="0019553F"/>
    <w:rsid w:val="00195D92"/>
    <w:rsid w:val="001978B8"/>
    <w:rsid w:val="001B183E"/>
    <w:rsid w:val="001E08DC"/>
    <w:rsid w:val="001E1967"/>
    <w:rsid w:val="001F4B7C"/>
    <w:rsid w:val="00203563"/>
    <w:rsid w:val="002171DE"/>
    <w:rsid w:val="0022428D"/>
    <w:rsid w:val="00225593"/>
    <w:rsid w:val="00225D68"/>
    <w:rsid w:val="002279DE"/>
    <w:rsid w:val="00231BA4"/>
    <w:rsid w:val="00233405"/>
    <w:rsid w:val="00233A83"/>
    <w:rsid w:val="00247B76"/>
    <w:rsid w:val="00253CF4"/>
    <w:rsid w:val="00257102"/>
    <w:rsid w:val="00262031"/>
    <w:rsid w:val="00266F61"/>
    <w:rsid w:val="0027121B"/>
    <w:rsid w:val="00273839"/>
    <w:rsid w:val="00286F7E"/>
    <w:rsid w:val="002A116A"/>
    <w:rsid w:val="002A44C1"/>
    <w:rsid w:val="002A4E00"/>
    <w:rsid w:val="002B1C1D"/>
    <w:rsid w:val="002B43B6"/>
    <w:rsid w:val="002B5203"/>
    <w:rsid w:val="002B6656"/>
    <w:rsid w:val="002C2FA9"/>
    <w:rsid w:val="002D1C77"/>
    <w:rsid w:val="002D1E40"/>
    <w:rsid w:val="002E2132"/>
    <w:rsid w:val="002E5E54"/>
    <w:rsid w:val="002F1A48"/>
    <w:rsid w:val="002F2F6E"/>
    <w:rsid w:val="002F4D35"/>
    <w:rsid w:val="00302588"/>
    <w:rsid w:val="003069C1"/>
    <w:rsid w:val="00306F3E"/>
    <w:rsid w:val="00322C77"/>
    <w:rsid w:val="003301EE"/>
    <w:rsid w:val="00330607"/>
    <w:rsid w:val="00330EDD"/>
    <w:rsid w:val="0033231A"/>
    <w:rsid w:val="003435F0"/>
    <w:rsid w:val="00354865"/>
    <w:rsid w:val="00357436"/>
    <w:rsid w:val="00361C1F"/>
    <w:rsid w:val="00373AD0"/>
    <w:rsid w:val="00377481"/>
    <w:rsid w:val="0038600F"/>
    <w:rsid w:val="003A4A75"/>
    <w:rsid w:val="003B244F"/>
    <w:rsid w:val="003B783A"/>
    <w:rsid w:val="003C1EE4"/>
    <w:rsid w:val="003D6EEB"/>
    <w:rsid w:val="003D71A0"/>
    <w:rsid w:val="003E0161"/>
    <w:rsid w:val="003E5A56"/>
    <w:rsid w:val="003F384A"/>
    <w:rsid w:val="004102AB"/>
    <w:rsid w:val="0041408E"/>
    <w:rsid w:val="00416326"/>
    <w:rsid w:val="00417BB4"/>
    <w:rsid w:val="00432739"/>
    <w:rsid w:val="00432DB7"/>
    <w:rsid w:val="004419FB"/>
    <w:rsid w:val="00450BD7"/>
    <w:rsid w:val="00454EE8"/>
    <w:rsid w:val="00463204"/>
    <w:rsid w:val="004659AA"/>
    <w:rsid w:val="00471B74"/>
    <w:rsid w:val="00471DD2"/>
    <w:rsid w:val="00472E8F"/>
    <w:rsid w:val="00474738"/>
    <w:rsid w:val="004755E3"/>
    <w:rsid w:val="00481C94"/>
    <w:rsid w:val="004852F8"/>
    <w:rsid w:val="00490859"/>
    <w:rsid w:val="00496A91"/>
    <w:rsid w:val="004A1180"/>
    <w:rsid w:val="004A5D3F"/>
    <w:rsid w:val="004C2196"/>
    <w:rsid w:val="004F1DF2"/>
    <w:rsid w:val="00510372"/>
    <w:rsid w:val="00515BDC"/>
    <w:rsid w:val="00523E1B"/>
    <w:rsid w:val="0052533B"/>
    <w:rsid w:val="00527DF7"/>
    <w:rsid w:val="005301E7"/>
    <w:rsid w:val="00543336"/>
    <w:rsid w:val="005527D9"/>
    <w:rsid w:val="0056199E"/>
    <w:rsid w:val="00567B4F"/>
    <w:rsid w:val="00570898"/>
    <w:rsid w:val="00581E78"/>
    <w:rsid w:val="00581EB6"/>
    <w:rsid w:val="00584C0A"/>
    <w:rsid w:val="005859E6"/>
    <w:rsid w:val="00592D69"/>
    <w:rsid w:val="00592EBD"/>
    <w:rsid w:val="00593E1D"/>
    <w:rsid w:val="00593FB0"/>
    <w:rsid w:val="005A5704"/>
    <w:rsid w:val="005B24D5"/>
    <w:rsid w:val="005D2E53"/>
    <w:rsid w:val="005D2E58"/>
    <w:rsid w:val="005D5F9C"/>
    <w:rsid w:val="005E63A6"/>
    <w:rsid w:val="005F7D25"/>
    <w:rsid w:val="00601E2E"/>
    <w:rsid w:val="00601EF2"/>
    <w:rsid w:val="00610329"/>
    <w:rsid w:val="00613B49"/>
    <w:rsid w:val="00614005"/>
    <w:rsid w:val="00616807"/>
    <w:rsid w:val="006221D2"/>
    <w:rsid w:val="00627ABC"/>
    <w:rsid w:val="006326FE"/>
    <w:rsid w:val="006347A9"/>
    <w:rsid w:val="006364B9"/>
    <w:rsid w:val="00636CA8"/>
    <w:rsid w:val="0064378B"/>
    <w:rsid w:val="00646C3F"/>
    <w:rsid w:val="00651EAB"/>
    <w:rsid w:val="00653ABB"/>
    <w:rsid w:val="00663B0E"/>
    <w:rsid w:val="00670EDA"/>
    <w:rsid w:val="00671BE1"/>
    <w:rsid w:val="00680BA9"/>
    <w:rsid w:val="0068427F"/>
    <w:rsid w:val="006844F7"/>
    <w:rsid w:val="0069247F"/>
    <w:rsid w:val="006B10C1"/>
    <w:rsid w:val="006B201C"/>
    <w:rsid w:val="006B3D3A"/>
    <w:rsid w:val="006B68B1"/>
    <w:rsid w:val="006C4BAF"/>
    <w:rsid w:val="006D528A"/>
    <w:rsid w:val="006E070F"/>
    <w:rsid w:val="006E7B54"/>
    <w:rsid w:val="006F3E49"/>
    <w:rsid w:val="00700AFA"/>
    <w:rsid w:val="00701840"/>
    <w:rsid w:val="007023F1"/>
    <w:rsid w:val="007111C9"/>
    <w:rsid w:val="00721DE2"/>
    <w:rsid w:val="00740447"/>
    <w:rsid w:val="00740FF0"/>
    <w:rsid w:val="0074262D"/>
    <w:rsid w:val="00753E76"/>
    <w:rsid w:val="00764285"/>
    <w:rsid w:val="00772AD5"/>
    <w:rsid w:val="007801A6"/>
    <w:rsid w:val="00780B97"/>
    <w:rsid w:val="00785212"/>
    <w:rsid w:val="00786709"/>
    <w:rsid w:val="007949C4"/>
    <w:rsid w:val="007960C0"/>
    <w:rsid w:val="007B1823"/>
    <w:rsid w:val="007B2AB8"/>
    <w:rsid w:val="007B3654"/>
    <w:rsid w:val="007D3881"/>
    <w:rsid w:val="007D6B86"/>
    <w:rsid w:val="007D7CC5"/>
    <w:rsid w:val="007E22BD"/>
    <w:rsid w:val="007E50BD"/>
    <w:rsid w:val="007E6973"/>
    <w:rsid w:val="007F6386"/>
    <w:rsid w:val="007F7404"/>
    <w:rsid w:val="00807AC6"/>
    <w:rsid w:val="0081086C"/>
    <w:rsid w:val="008159FE"/>
    <w:rsid w:val="008172D8"/>
    <w:rsid w:val="00824A30"/>
    <w:rsid w:val="00825F79"/>
    <w:rsid w:val="00845148"/>
    <w:rsid w:val="008453A9"/>
    <w:rsid w:val="00864AC1"/>
    <w:rsid w:val="00881D9A"/>
    <w:rsid w:val="00884676"/>
    <w:rsid w:val="00885F19"/>
    <w:rsid w:val="008A29F8"/>
    <w:rsid w:val="008A2E16"/>
    <w:rsid w:val="008B1C65"/>
    <w:rsid w:val="008B5749"/>
    <w:rsid w:val="008B6003"/>
    <w:rsid w:val="008B724B"/>
    <w:rsid w:val="008D1C1F"/>
    <w:rsid w:val="008D37A6"/>
    <w:rsid w:val="008D38B8"/>
    <w:rsid w:val="008E13C3"/>
    <w:rsid w:val="008E30EC"/>
    <w:rsid w:val="008E4A1A"/>
    <w:rsid w:val="008E787B"/>
    <w:rsid w:val="008F4C33"/>
    <w:rsid w:val="00905C2B"/>
    <w:rsid w:val="00906EC3"/>
    <w:rsid w:val="00907630"/>
    <w:rsid w:val="00936D7B"/>
    <w:rsid w:val="009474FD"/>
    <w:rsid w:val="00951013"/>
    <w:rsid w:val="009516A9"/>
    <w:rsid w:val="00953BEA"/>
    <w:rsid w:val="009629DE"/>
    <w:rsid w:val="00966AA6"/>
    <w:rsid w:val="00972B80"/>
    <w:rsid w:val="00972CF5"/>
    <w:rsid w:val="00972E7A"/>
    <w:rsid w:val="009776E0"/>
    <w:rsid w:val="009808E7"/>
    <w:rsid w:val="009817F1"/>
    <w:rsid w:val="00983EE7"/>
    <w:rsid w:val="00984695"/>
    <w:rsid w:val="00986AA3"/>
    <w:rsid w:val="00986F2C"/>
    <w:rsid w:val="009974C1"/>
    <w:rsid w:val="009A0E2F"/>
    <w:rsid w:val="009A34DC"/>
    <w:rsid w:val="009B13E8"/>
    <w:rsid w:val="009B61F2"/>
    <w:rsid w:val="009C304B"/>
    <w:rsid w:val="009D473D"/>
    <w:rsid w:val="009E45E3"/>
    <w:rsid w:val="009E6ABB"/>
    <w:rsid w:val="009E7326"/>
    <w:rsid w:val="00A00DE6"/>
    <w:rsid w:val="00A04A4E"/>
    <w:rsid w:val="00A05915"/>
    <w:rsid w:val="00A27CBD"/>
    <w:rsid w:val="00A4151C"/>
    <w:rsid w:val="00A416AA"/>
    <w:rsid w:val="00A44AAB"/>
    <w:rsid w:val="00A469A3"/>
    <w:rsid w:val="00A503DF"/>
    <w:rsid w:val="00A54A8E"/>
    <w:rsid w:val="00A60192"/>
    <w:rsid w:val="00A81037"/>
    <w:rsid w:val="00A86737"/>
    <w:rsid w:val="00AA1279"/>
    <w:rsid w:val="00AB6446"/>
    <w:rsid w:val="00AC2D73"/>
    <w:rsid w:val="00AC649A"/>
    <w:rsid w:val="00AD5101"/>
    <w:rsid w:val="00AE0908"/>
    <w:rsid w:val="00AE4CC8"/>
    <w:rsid w:val="00AE7CC7"/>
    <w:rsid w:val="00AF7BF8"/>
    <w:rsid w:val="00B01501"/>
    <w:rsid w:val="00B1493A"/>
    <w:rsid w:val="00B161B8"/>
    <w:rsid w:val="00B16F48"/>
    <w:rsid w:val="00B20752"/>
    <w:rsid w:val="00B23652"/>
    <w:rsid w:val="00B26351"/>
    <w:rsid w:val="00B26515"/>
    <w:rsid w:val="00B51C8C"/>
    <w:rsid w:val="00B65BEC"/>
    <w:rsid w:val="00B6705D"/>
    <w:rsid w:val="00B83AAF"/>
    <w:rsid w:val="00B96309"/>
    <w:rsid w:val="00BA185C"/>
    <w:rsid w:val="00BB76D1"/>
    <w:rsid w:val="00BB77B3"/>
    <w:rsid w:val="00BC2210"/>
    <w:rsid w:val="00BC5E08"/>
    <w:rsid w:val="00BC6E5A"/>
    <w:rsid w:val="00BC79FA"/>
    <w:rsid w:val="00BF177A"/>
    <w:rsid w:val="00BF3BB5"/>
    <w:rsid w:val="00BF4D06"/>
    <w:rsid w:val="00C0194E"/>
    <w:rsid w:val="00C1048D"/>
    <w:rsid w:val="00C156B5"/>
    <w:rsid w:val="00C2182F"/>
    <w:rsid w:val="00C37822"/>
    <w:rsid w:val="00C42F2F"/>
    <w:rsid w:val="00C4429C"/>
    <w:rsid w:val="00C46663"/>
    <w:rsid w:val="00C50F45"/>
    <w:rsid w:val="00C7172D"/>
    <w:rsid w:val="00C84043"/>
    <w:rsid w:val="00C91CCE"/>
    <w:rsid w:val="00CA0EA4"/>
    <w:rsid w:val="00CA2D46"/>
    <w:rsid w:val="00CA4A6D"/>
    <w:rsid w:val="00CA60E7"/>
    <w:rsid w:val="00CA678C"/>
    <w:rsid w:val="00CB0878"/>
    <w:rsid w:val="00CC1939"/>
    <w:rsid w:val="00CC3547"/>
    <w:rsid w:val="00CC3E0E"/>
    <w:rsid w:val="00CC4981"/>
    <w:rsid w:val="00CC7104"/>
    <w:rsid w:val="00CD2F5C"/>
    <w:rsid w:val="00CD30C7"/>
    <w:rsid w:val="00CD66BA"/>
    <w:rsid w:val="00D01D60"/>
    <w:rsid w:val="00D109E0"/>
    <w:rsid w:val="00D15A74"/>
    <w:rsid w:val="00D24E05"/>
    <w:rsid w:val="00D32293"/>
    <w:rsid w:val="00D41829"/>
    <w:rsid w:val="00D45B2D"/>
    <w:rsid w:val="00D47D84"/>
    <w:rsid w:val="00D55741"/>
    <w:rsid w:val="00D615DF"/>
    <w:rsid w:val="00D66108"/>
    <w:rsid w:val="00D852E1"/>
    <w:rsid w:val="00D95218"/>
    <w:rsid w:val="00DA107B"/>
    <w:rsid w:val="00DA6915"/>
    <w:rsid w:val="00DB212B"/>
    <w:rsid w:val="00DB34F1"/>
    <w:rsid w:val="00DD3574"/>
    <w:rsid w:val="00DD50B7"/>
    <w:rsid w:val="00DE5B41"/>
    <w:rsid w:val="00DE60F6"/>
    <w:rsid w:val="00DE7B49"/>
    <w:rsid w:val="00DF016C"/>
    <w:rsid w:val="00E01530"/>
    <w:rsid w:val="00E03CC0"/>
    <w:rsid w:val="00E11F1B"/>
    <w:rsid w:val="00E1540B"/>
    <w:rsid w:val="00E17F84"/>
    <w:rsid w:val="00E2323B"/>
    <w:rsid w:val="00E23F3E"/>
    <w:rsid w:val="00E2493D"/>
    <w:rsid w:val="00E4408B"/>
    <w:rsid w:val="00E44B6F"/>
    <w:rsid w:val="00E53D59"/>
    <w:rsid w:val="00E61297"/>
    <w:rsid w:val="00E67B48"/>
    <w:rsid w:val="00EA2EA3"/>
    <w:rsid w:val="00EA407C"/>
    <w:rsid w:val="00EB1772"/>
    <w:rsid w:val="00EB774E"/>
    <w:rsid w:val="00EC626B"/>
    <w:rsid w:val="00ED06D7"/>
    <w:rsid w:val="00ED0F12"/>
    <w:rsid w:val="00ED56D9"/>
    <w:rsid w:val="00EE0D6E"/>
    <w:rsid w:val="00EE40C9"/>
    <w:rsid w:val="00EF674E"/>
    <w:rsid w:val="00EF6CBA"/>
    <w:rsid w:val="00EF6E6B"/>
    <w:rsid w:val="00F035D3"/>
    <w:rsid w:val="00F1498F"/>
    <w:rsid w:val="00F2214E"/>
    <w:rsid w:val="00F2363F"/>
    <w:rsid w:val="00F23D82"/>
    <w:rsid w:val="00F3091C"/>
    <w:rsid w:val="00F36419"/>
    <w:rsid w:val="00F47716"/>
    <w:rsid w:val="00F50212"/>
    <w:rsid w:val="00F535FA"/>
    <w:rsid w:val="00F97AF3"/>
    <w:rsid w:val="00FA1009"/>
    <w:rsid w:val="00FA7A34"/>
    <w:rsid w:val="00FB0C5E"/>
    <w:rsid w:val="00FB3B3F"/>
    <w:rsid w:val="00FD0218"/>
    <w:rsid w:val="00FD2B69"/>
    <w:rsid w:val="00FD36AB"/>
    <w:rsid w:val="00FD66A3"/>
    <w:rsid w:val="00FE15BA"/>
    <w:rsid w:val="0117784D"/>
    <w:rsid w:val="02846C6A"/>
    <w:rsid w:val="028D16AD"/>
    <w:rsid w:val="0A4A5437"/>
    <w:rsid w:val="0B690085"/>
    <w:rsid w:val="0CBA517C"/>
    <w:rsid w:val="104D6681"/>
    <w:rsid w:val="12917EBD"/>
    <w:rsid w:val="132F4343"/>
    <w:rsid w:val="17566DD1"/>
    <w:rsid w:val="17C96F11"/>
    <w:rsid w:val="1B363B9A"/>
    <w:rsid w:val="1D090F61"/>
    <w:rsid w:val="1DBB260A"/>
    <w:rsid w:val="2020175B"/>
    <w:rsid w:val="21A630DD"/>
    <w:rsid w:val="22925DB7"/>
    <w:rsid w:val="229375E0"/>
    <w:rsid w:val="25B50282"/>
    <w:rsid w:val="26EA2B8B"/>
    <w:rsid w:val="283A7B67"/>
    <w:rsid w:val="290031B1"/>
    <w:rsid w:val="29A553F3"/>
    <w:rsid w:val="2B2B4C96"/>
    <w:rsid w:val="33580C7E"/>
    <w:rsid w:val="33DB1742"/>
    <w:rsid w:val="35653956"/>
    <w:rsid w:val="36381705"/>
    <w:rsid w:val="38296ED0"/>
    <w:rsid w:val="38D62EA3"/>
    <w:rsid w:val="390017AD"/>
    <w:rsid w:val="3A1D7EF3"/>
    <w:rsid w:val="3ADA0452"/>
    <w:rsid w:val="3D9F548F"/>
    <w:rsid w:val="41D534C0"/>
    <w:rsid w:val="42FA6BDD"/>
    <w:rsid w:val="439C04CD"/>
    <w:rsid w:val="457547D4"/>
    <w:rsid w:val="46954030"/>
    <w:rsid w:val="4B084D7B"/>
    <w:rsid w:val="4C7E5597"/>
    <w:rsid w:val="4EDC126C"/>
    <w:rsid w:val="4F0B10F0"/>
    <w:rsid w:val="502E4267"/>
    <w:rsid w:val="51347B62"/>
    <w:rsid w:val="5240307D"/>
    <w:rsid w:val="52DC5C86"/>
    <w:rsid w:val="564D0F66"/>
    <w:rsid w:val="57E77F32"/>
    <w:rsid w:val="5AE20ED2"/>
    <w:rsid w:val="5B44772A"/>
    <w:rsid w:val="5D474C9F"/>
    <w:rsid w:val="6022164C"/>
    <w:rsid w:val="62584949"/>
    <w:rsid w:val="66C53BE4"/>
    <w:rsid w:val="6A306A23"/>
    <w:rsid w:val="6B63256F"/>
    <w:rsid w:val="6D207A87"/>
    <w:rsid w:val="6F2322FA"/>
    <w:rsid w:val="6F704C88"/>
    <w:rsid w:val="702830D8"/>
    <w:rsid w:val="704917EA"/>
    <w:rsid w:val="74667840"/>
    <w:rsid w:val="74EA634C"/>
    <w:rsid w:val="76BA6DEB"/>
    <w:rsid w:val="7F4A0CE3"/>
    <w:rsid w:val="7FC1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0"/>
    <w:pPr>
      <w:jc w:val="left"/>
    </w:pPr>
  </w:style>
  <w:style w:type="paragraph" w:styleId="3">
    <w:name w:val="Body Text"/>
    <w:basedOn w:val="1"/>
    <w:link w:val="20"/>
    <w:qFormat/>
    <w:uiPriority w:val="0"/>
    <w:rPr>
      <w:rFonts w:ascii="Calibri" w:hAnsi="Calibri" w:eastAsia="宋体" w:cs="Times New Roman"/>
      <w:sz w:val="30"/>
    </w:rPr>
  </w:style>
  <w:style w:type="paragraph" w:styleId="4">
    <w:name w:val="Balloon Text"/>
    <w:basedOn w:val="1"/>
    <w:link w:val="28"/>
    <w:semiHidden/>
    <w:unhideWhenUsed/>
    <w:qFormat/>
    <w:uiPriority w:val="0"/>
    <w:rPr>
      <w:sz w:val="18"/>
      <w:szCs w:val="18"/>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2"/>
    <w:next w:val="2"/>
    <w:link w:val="27"/>
    <w:semiHidden/>
    <w:unhideWhenUsed/>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0"/>
    <w:rPr>
      <w:sz w:val="21"/>
      <w:szCs w:val="21"/>
    </w:rPr>
  </w:style>
  <w:style w:type="paragraph" w:customStyle="1" w:styleId="14">
    <w:name w:val="p0"/>
    <w:basedOn w:val="1"/>
    <w:qFormat/>
    <w:uiPriority w:val="0"/>
    <w:pPr>
      <w:widowControl/>
    </w:pPr>
    <w:rPr>
      <w:kern w:val="0"/>
      <w:szCs w:val="21"/>
    </w:rPr>
  </w:style>
  <w:style w:type="paragraph" w:customStyle="1" w:styleId="15">
    <w:name w:val="Body text|1"/>
    <w:basedOn w:val="1"/>
    <w:link w:val="19"/>
    <w:qFormat/>
    <w:uiPriority w:val="0"/>
    <w:pPr>
      <w:spacing w:line="422" w:lineRule="auto"/>
      <w:ind w:firstLine="400"/>
    </w:pPr>
    <w:rPr>
      <w:rFonts w:ascii="宋体" w:hAnsi="宋体" w:eastAsia="宋体" w:cs="宋体"/>
      <w:sz w:val="28"/>
      <w:szCs w:val="28"/>
      <w:lang w:val="zh-TW" w:eastAsia="zh-TW" w:bidi="zh-TW"/>
    </w:rPr>
  </w:style>
  <w:style w:type="paragraph" w:customStyle="1" w:styleId="16">
    <w:name w:val="Header or footer|2"/>
    <w:basedOn w:val="1"/>
    <w:qFormat/>
    <w:uiPriority w:val="0"/>
    <w:rPr>
      <w:sz w:val="20"/>
      <w:szCs w:val="20"/>
    </w:rPr>
  </w:style>
  <w:style w:type="paragraph" w:customStyle="1" w:styleId="17">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18">
    <w:name w:val="Char1"/>
    <w:basedOn w:val="1"/>
    <w:qFormat/>
    <w:uiPriority w:val="0"/>
    <w:rPr>
      <w:rFonts w:ascii="Calibri" w:hAnsi="Calibri" w:eastAsia="宋体" w:cs="Times New Roman"/>
    </w:rPr>
  </w:style>
  <w:style w:type="character" w:customStyle="1" w:styleId="19">
    <w:name w:val="Body text|1_"/>
    <w:basedOn w:val="11"/>
    <w:link w:val="15"/>
    <w:qFormat/>
    <w:uiPriority w:val="0"/>
    <w:rPr>
      <w:rFonts w:ascii="宋体" w:hAnsi="宋体" w:cs="宋体"/>
      <w:kern w:val="2"/>
      <w:sz w:val="28"/>
      <w:szCs w:val="28"/>
      <w:lang w:val="zh-TW" w:eastAsia="zh-TW" w:bidi="zh-TW"/>
    </w:rPr>
  </w:style>
  <w:style w:type="character" w:customStyle="1" w:styleId="20">
    <w:name w:val="正文文本 Char"/>
    <w:basedOn w:val="11"/>
    <w:link w:val="3"/>
    <w:qFormat/>
    <w:uiPriority w:val="0"/>
    <w:rPr>
      <w:rFonts w:cs="Times New Roman"/>
      <w:kern w:val="2"/>
      <w:sz w:val="30"/>
      <w:szCs w:val="24"/>
    </w:rPr>
  </w:style>
  <w:style w:type="paragraph" w:customStyle="1" w:styleId="21">
    <w:name w:val="Char12"/>
    <w:basedOn w:val="1"/>
    <w:qFormat/>
    <w:uiPriority w:val="0"/>
    <w:rPr>
      <w:rFonts w:ascii="Calibri" w:hAnsi="Calibri" w:eastAsia="宋体" w:cs="Times New Roman"/>
    </w:rPr>
  </w:style>
  <w:style w:type="paragraph" w:styleId="22">
    <w:name w:val="List Paragraph"/>
    <w:basedOn w:val="1"/>
    <w:unhideWhenUsed/>
    <w:qFormat/>
    <w:uiPriority w:val="99"/>
    <w:pPr>
      <w:ind w:firstLine="420" w:firstLineChars="200"/>
    </w:pPr>
  </w:style>
  <w:style w:type="paragraph" w:customStyle="1" w:styleId="23">
    <w:name w:val="Char11"/>
    <w:basedOn w:val="1"/>
    <w:qFormat/>
    <w:uiPriority w:val="0"/>
    <w:rPr>
      <w:rFonts w:ascii="Calibri" w:hAnsi="Calibri" w:eastAsia="宋体" w:cs="Times New Roman"/>
    </w:rPr>
  </w:style>
  <w:style w:type="character" w:customStyle="1" w:styleId="24">
    <w:name w:val="页眉 Char"/>
    <w:basedOn w:val="11"/>
    <w:link w:val="6"/>
    <w:qFormat/>
    <w:uiPriority w:val="0"/>
    <w:rPr>
      <w:rFonts w:asciiTheme="minorHAnsi" w:hAnsiTheme="minorHAnsi" w:eastAsiaTheme="minorEastAsia" w:cstheme="minorBidi"/>
      <w:kern w:val="2"/>
      <w:sz w:val="18"/>
      <w:szCs w:val="18"/>
    </w:rPr>
  </w:style>
  <w:style w:type="character" w:customStyle="1" w:styleId="25">
    <w:name w:val="页脚 Char"/>
    <w:basedOn w:val="11"/>
    <w:link w:val="5"/>
    <w:qFormat/>
    <w:uiPriority w:val="0"/>
    <w:rPr>
      <w:rFonts w:asciiTheme="minorHAnsi" w:hAnsiTheme="minorHAnsi" w:eastAsiaTheme="minorEastAsia" w:cstheme="minorBidi"/>
      <w:kern w:val="2"/>
      <w:sz w:val="18"/>
      <w:szCs w:val="18"/>
    </w:rPr>
  </w:style>
  <w:style w:type="character" w:customStyle="1" w:styleId="26">
    <w:name w:val="批注文字 Char"/>
    <w:basedOn w:val="11"/>
    <w:link w:val="2"/>
    <w:semiHidden/>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8"/>
    <w:semiHidden/>
    <w:qFormat/>
    <w:uiPriority w:val="0"/>
    <w:rPr>
      <w:rFonts w:asciiTheme="minorHAnsi" w:hAnsiTheme="minorHAnsi" w:eastAsiaTheme="minorEastAsia" w:cstheme="minorBidi"/>
      <w:b/>
      <w:bCs/>
      <w:kern w:val="2"/>
      <w:sz w:val="21"/>
      <w:szCs w:val="24"/>
    </w:rPr>
  </w:style>
  <w:style w:type="character" w:customStyle="1" w:styleId="28">
    <w:name w:val="批注框文本 Char"/>
    <w:basedOn w:val="11"/>
    <w:link w:val="4"/>
    <w:semiHidden/>
    <w:qFormat/>
    <w:uiPriority w:val="0"/>
    <w:rPr>
      <w:rFonts w:asciiTheme="minorHAnsi" w:hAnsiTheme="minorHAnsi" w:eastAsiaTheme="minorEastAsia" w:cstheme="minorBidi"/>
      <w:kern w:val="2"/>
      <w:sz w:val="18"/>
      <w:szCs w:val="18"/>
    </w:rPr>
  </w:style>
  <w:style w:type="table" w:customStyle="1" w:styleId="29">
    <w:name w:val="网格型1"/>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OXP</Company>
  <Pages>13</Pages>
  <Words>608</Words>
  <Characters>3472</Characters>
  <Lines>28</Lines>
  <Paragraphs>8</Paragraphs>
  <TotalTime>0</TotalTime>
  <ScaleCrop>false</ScaleCrop>
  <LinksUpToDate>false</LinksUpToDate>
  <CharactersWithSpaces>4072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2021-07-14T06:07:00Z</dcterms:created>
  <dc:creator>Owen</dc:creator>
  <cp:lastModifiedBy>张嘉慧</cp:lastModifiedBy>
  <cp:lastPrinted>2021-08-13T08:56:00Z</cp:lastPrinted>
  <dcterms:modified xsi:type="dcterms:W3CDTF">2021-09-26T02:08:29Z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40780661D3BE4FB2963E7A1B940FA9BE</vt:lpwstr>
  </property>
  <property fmtid="{D5CDD505-2E9C-101B-9397-08002B2CF9AE}" pid="4" name="_2015_ms_pID_725343">
    <vt:lpwstr>(3)fDmkRHVun6e8NBkOkqw+gwyFxbrbNE7u+q2k0E9GJYQZlVy7JYtKEFhFHA9y25TuviMtU5of
TgFbaEkp2iczRA1s3+z91XDmXGU+G7/QsHWHo2Yav5umxxg/fzJVdc95U07tWbwlp+4KDIZC
tNmcVYvhEVDcx5jS/lAwvfcagVH+v6Qzk4AWnqmyt9pfdEmowSCED7QI8YVDNZpu3oZcH6dZ
lf1BU5Sh8YGN4tgkJ2</vt:lpwstr>
  </property>
  <property fmtid="{D5CDD505-2E9C-101B-9397-08002B2CF9AE}" pid="5" name="_2015_ms_pID_7253431">
    <vt:lpwstr>05RZilSFtZHvmRF7tCm4l5gDNl7WrQ5TGzXqUG2rSyyz++vgnPGLT+
rXTEsXteItY1khGBgMwLmsqPzKk4RQs+vvi0gLm5b4jYlG1IGuq/4Io9CmNvtSh3ZyH3Cmby
a7bAD03u+NSdOB7XgI/BHfvau36vV+CY11wrYirrBmLbKvD4vJOM9AwJ7bRckG2WO3dyYKq/
S9C/km1p1S6r1DCY1f3BU1sam6a7LS2CZfWQ</vt:lpwstr>
  </property>
  <property fmtid="{D5CDD505-2E9C-101B-9397-08002B2CF9AE}" pid="6" name="_2015_ms_pID_7253432">
    <vt:lpwstr>cMA1x5sgzomMDxp93vi9kV0=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1627454806</vt:lpwstr>
  </property>
</Properties>
</file>